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F90E" w14:textId="6469819B" w:rsidR="006B6ACE" w:rsidRPr="00EB748A" w:rsidRDefault="006B6ACE">
      <w:pPr>
        <w:pStyle w:val="Body"/>
        <w:outlineLvl w:val="0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 w:rsidRPr="00EB748A">
        <w:rPr>
          <w:rFonts w:ascii="Times New Roman" w:hAnsi="Times New Roman" w:cs="Times New Roman"/>
          <w:b/>
          <w:bCs/>
          <w:sz w:val="28"/>
          <w:szCs w:val="28"/>
          <w:u w:color="000000"/>
        </w:rPr>
        <w:t>CURRICULUM VITAE</w:t>
      </w:r>
      <w:r w:rsidR="00EB748A" w:rsidRPr="00EB748A">
        <w:rPr>
          <w:rFonts w:ascii="Times New Roman" w:hAnsi="Times New Roman" w:cs="Times New Roman"/>
          <w:b/>
          <w:bCs/>
          <w:sz w:val="28"/>
          <w:szCs w:val="28"/>
          <w:u w:color="000000"/>
        </w:rPr>
        <w:tab/>
      </w:r>
      <w:r w:rsidR="00EB748A" w:rsidRPr="00EB748A">
        <w:rPr>
          <w:rFonts w:ascii="Times New Roman" w:hAnsi="Times New Roman" w:cs="Times New Roman"/>
          <w:b/>
          <w:bCs/>
          <w:sz w:val="28"/>
          <w:szCs w:val="28"/>
          <w:u w:color="000000"/>
        </w:rPr>
        <w:tab/>
      </w:r>
      <w:r w:rsidR="00EB748A" w:rsidRPr="00EB748A">
        <w:rPr>
          <w:rFonts w:ascii="Times New Roman" w:hAnsi="Times New Roman" w:cs="Times New Roman"/>
          <w:b/>
          <w:bCs/>
          <w:sz w:val="28"/>
          <w:szCs w:val="28"/>
          <w:u w:color="000000"/>
        </w:rPr>
        <w:tab/>
      </w:r>
      <w:r w:rsidR="00EB748A" w:rsidRPr="00EB748A">
        <w:rPr>
          <w:rFonts w:ascii="Times New Roman" w:hAnsi="Times New Roman" w:cs="Times New Roman"/>
          <w:b/>
          <w:bCs/>
          <w:sz w:val="28"/>
          <w:szCs w:val="28"/>
          <w:u w:color="000000"/>
        </w:rPr>
        <w:tab/>
      </w:r>
      <w:r w:rsidR="00EB748A" w:rsidRPr="00EB748A">
        <w:rPr>
          <w:rFonts w:ascii="Times New Roman" w:hAnsi="Times New Roman" w:cs="Times New Roman"/>
          <w:b/>
          <w:bCs/>
          <w:sz w:val="28"/>
          <w:szCs w:val="28"/>
          <w:u w:color="000000"/>
        </w:rPr>
        <w:tab/>
      </w:r>
      <w:r w:rsidR="00173C2E">
        <w:rPr>
          <w:rFonts w:ascii="Times New Roman" w:hAnsi="Times New Roman" w:cs="Times New Roman"/>
          <w:b/>
          <w:bCs/>
          <w:sz w:val="28"/>
          <w:szCs w:val="28"/>
          <w:u w:color="000000"/>
        </w:rPr>
        <w:tab/>
      </w:r>
      <w:r w:rsidR="00173C2E">
        <w:rPr>
          <w:rFonts w:ascii="Times New Roman" w:hAnsi="Times New Roman" w:cs="Times New Roman"/>
          <w:b/>
          <w:bCs/>
          <w:sz w:val="28"/>
          <w:szCs w:val="28"/>
          <w:u w:color="000000"/>
        </w:rPr>
        <w:tab/>
        <w:t xml:space="preserve">      </w:t>
      </w:r>
      <w:r w:rsidR="0059731B">
        <w:rPr>
          <w:rFonts w:ascii="Times New Roman" w:hAnsi="Times New Roman" w:cs="Times New Roman"/>
          <w:sz w:val="24"/>
          <w:szCs w:val="24"/>
          <w:u w:color="000000"/>
        </w:rPr>
        <w:t>7/1</w:t>
      </w:r>
      <w:bookmarkStart w:id="0" w:name="_GoBack"/>
      <w:bookmarkEnd w:id="0"/>
      <w:r w:rsidR="002C06D0">
        <w:rPr>
          <w:rFonts w:ascii="Times New Roman" w:hAnsi="Times New Roman" w:cs="Times New Roman"/>
          <w:sz w:val="24"/>
          <w:szCs w:val="24"/>
          <w:u w:color="000000"/>
        </w:rPr>
        <w:t>/</w:t>
      </w:r>
      <w:r w:rsidR="00097865">
        <w:rPr>
          <w:rFonts w:ascii="Times New Roman" w:hAnsi="Times New Roman" w:cs="Times New Roman"/>
          <w:sz w:val="24"/>
          <w:szCs w:val="24"/>
          <w:u w:color="000000"/>
        </w:rPr>
        <w:t>201</w:t>
      </w:r>
      <w:r w:rsidR="002C06D0">
        <w:rPr>
          <w:rFonts w:ascii="Times New Roman" w:hAnsi="Times New Roman" w:cs="Times New Roman"/>
          <w:sz w:val="24"/>
          <w:szCs w:val="24"/>
          <w:u w:color="000000"/>
        </w:rPr>
        <w:t>9</w:t>
      </w:r>
    </w:p>
    <w:p w14:paraId="1E63CA41" w14:textId="1BC2FCA3" w:rsidR="00565697" w:rsidRPr="00EB748A" w:rsidRDefault="00106363">
      <w:pPr>
        <w:pStyle w:val="Body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EB748A">
        <w:rPr>
          <w:rFonts w:ascii="Times New Roman" w:hAnsi="Times New Roman" w:cs="Times New Roman"/>
          <w:b/>
          <w:bCs/>
          <w:sz w:val="28"/>
          <w:szCs w:val="28"/>
          <w:u w:color="000000"/>
        </w:rPr>
        <w:t>JILL K. ALLDREDGE MD</w:t>
      </w:r>
      <w:r w:rsidR="002330A3" w:rsidRPr="00EB748A">
        <w:rPr>
          <w:rFonts w:ascii="Times New Roman" w:hAnsi="Times New Roman" w:cs="Times New Roman"/>
          <w:b/>
          <w:bCs/>
          <w:sz w:val="28"/>
          <w:szCs w:val="28"/>
          <w:u w:color="000000"/>
        </w:rPr>
        <w:tab/>
      </w:r>
      <w:r w:rsidR="002330A3" w:rsidRPr="00EB748A">
        <w:rPr>
          <w:rFonts w:ascii="Times New Roman" w:hAnsi="Times New Roman" w:cs="Times New Roman"/>
          <w:b/>
          <w:bCs/>
          <w:sz w:val="28"/>
          <w:szCs w:val="28"/>
          <w:u w:color="000000"/>
        </w:rPr>
        <w:tab/>
      </w:r>
      <w:r w:rsidR="002330A3" w:rsidRPr="00EB748A">
        <w:rPr>
          <w:rFonts w:ascii="Times New Roman" w:hAnsi="Times New Roman" w:cs="Times New Roman"/>
          <w:b/>
          <w:bCs/>
          <w:sz w:val="28"/>
          <w:szCs w:val="28"/>
          <w:u w:color="000000"/>
        </w:rPr>
        <w:tab/>
      </w:r>
      <w:r w:rsidR="002330A3" w:rsidRPr="00EB748A">
        <w:rPr>
          <w:rFonts w:ascii="Times New Roman" w:hAnsi="Times New Roman" w:cs="Times New Roman"/>
          <w:b/>
          <w:bCs/>
          <w:sz w:val="28"/>
          <w:szCs w:val="28"/>
          <w:u w:color="000000"/>
        </w:rPr>
        <w:tab/>
      </w:r>
      <w:r w:rsidR="002330A3" w:rsidRPr="00EB748A">
        <w:rPr>
          <w:rFonts w:ascii="Times New Roman" w:hAnsi="Times New Roman" w:cs="Times New Roman"/>
          <w:b/>
          <w:bCs/>
          <w:sz w:val="28"/>
          <w:szCs w:val="28"/>
          <w:u w:color="000000"/>
        </w:rPr>
        <w:tab/>
      </w:r>
      <w:r w:rsidR="002330A3" w:rsidRPr="00EB748A">
        <w:rPr>
          <w:rFonts w:ascii="Times New Roman" w:hAnsi="Times New Roman" w:cs="Times New Roman"/>
          <w:b/>
          <w:bCs/>
          <w:sz w:val="28"/>
          <w:szCs w:val="28"/>
          <w:u w:color="000000"/>
        </w:rPr>
        <w:tab/>
      </w:r>
      <w:r w:rsidR="002C61D3" w:rsidRPr="00EB748A">
        <w:rPr>
          <w:rFonts w:ascii="Times New Roman" w:hAnsi="Times New Roman" w:cs="Times New Roman"/>
          <w:bCs/>
          <w:sz w:val="28"/>
          <w:szCs w:val="28"/>
          <w:u w:color="000000"/>
        </w:rPr>
        <w:tab/>
      </w:r>
    </w:p>
    <w:p w14:paraId="348DB60F" w14:textId="6B0157F4" w:rsidR="00EB748A" w:rsidRPr="00EB748A" w:rsidRDefault="00EB748A">
      <w:pPr>
        <w:pStyle w:val="Body"/>
        <w:ind w:left="1440" w:hanging="1440"/>
        <w:outlineLvl w:val="0"/>
        <w:rPr>
          <w:rFonts w:ascii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University of </w:t>
      </w:r>
      <w:r w:rsidR="0059731B">
        <w:rPr>
          <w:rFonts w:ascii="Times New Roman" w:hAnsi="Times New Roman" w:cs="Times New Roman"/>
          <w:sz w:val="24"/>
          <w:szCs w:val="24"/>
          <w:u w:color="000000"/>
        </w:rPr>
        <w:t>Colorado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14:paraId="7552E0B9" w14:textId="3B8E23E2" w:rsidR="00565697" w:rsidRPr="00EB748A" w:rsidRDefault="00106363">
      <w:pPr>
        <w:pStyle w:val="Body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>Division of Gynecologic Oncology</w:t>
      </w:r>
    </w:p>
    <w:p w14:paraId="0784137E" w14:textId="77777777" w:rsidR="00565697" w:rsidRPr="00EB748A" w:rsidRDefault="00106363">
      <w:pPr>
        <w:pStyle w:val="Body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>Department of Obstetrics and Gynecology</w:t>
      </w:r>
    </w:p>
    <w:p w14:paraId="70EC8D08" w14:textId="6499C14D" w:rsidR="00565697" w:rsidRPr="00EB748A" w:rsidRDefault="00D8672C">
      <w:pPr>
        <w:pStyle w:val="Body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="00EB748A"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="00EB748A"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="00EB748A"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</w:p>
    <w:p w14:paraId="41D5A6EF" w14:textId="77777777" w:rsidR="00565697" w:rsidRPr="00EB748A" w:rsidRDefault="00565697" w:rsidP="0059731B">
      <w:pPr>
        <w:pStyle w:val="Body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</w:p>
    <w:p w14:paraId="3C720999" w14:textId="77777777" w:rsidR="00565697" w:rsidRPr="00EB748A" w:rsidRDefault="00106363">
      <w:pPr>
        <w:pStyle w:val="Body"/>
        <w:ind w:left="1440" w:hanging="14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EB748A">
        <w:rPr>
          <w:rFonts w:ascii="Times New Roman" w:hAnsi="Times New Roman" w:cs="Times New Roman"/>
          <w:b/>
          <w:bCs/>
          <w:sz w:val="28"/>
          <w:szCs w:val="28"/>
          <w:u w:color="000000"/>
        </w:rPr>
        <w:t>EDUCATION</w:t>
      </w:r>
    </w:p>
    <w:p w14:paraId="7DE70633" w14:textId="77777777" w:rsidR="00565697" w:rsidRPr="00EB748A" w:rsidRDefault="00884B99">
      <w:pPr>
        <w:pStyle w:val="Body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Fellowship 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  <w:t>Gynecologic</w:t>
      </w:r>
      <w:r w:rsidR="00106363"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 Oncology</w:t>
      </w:r>
      <w:r w:rsidR="00106363"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="00106363" w:rsidRPr="00EB748A">
        <w:rPr>
          <w:rFonts w:ascii="Times New Roman" w:hAnsi="Times New Roman" w:cs="Times New Roman"/>
          <w:sz w:val="24"/>
          <w:szCs w:val="24"/>
          <w:u w:color="000000"/>
        </w:rPr>
        <w:tab/>
        <w:t>University of California, Irvine</w:t>
      </w:r>
    </w:p>
    <w:p w14:paraId="22E5C7A4" w14:textId="3869247A" w:rsidR="00565697" w:rsidRPr="00EB748A" w:rsidRDefault="00106363">
      <w:pPr>
        <w:pStyle w:val="Body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2015</w:t>
      </w:r>
      <w:r w:rsidR="00453EB2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- 2019</w:t>
      </w:r>
      <w:r w:rsidR="00453EB2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Orange, CA</w:t>
      </w:r>
    </w:p>
    <w:p w14:paraId="6428B4D2" w14:textId="77777777" w:rsidR="00565697" w:rsidRPr="00EB748A" w:rsidRDefault="00565697">
      <w:pPr>
        <w:pStyle w:val="Body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8ADB8C1" w14:textId="3BFF9D6F" w:rsidR="00565697" w:rsidRPr="00EB748A" w:rsidRDefault="00106363">
      <w:pPr>
        <w:pStyle w:val="Body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>Residency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  <w:t xml:space="preserve">Obstetrics and </w:t>
      </w:r>
      <w:r w:rsidR="008B5511" w:rsidRPr="00EB748A">
        <w:rPr>
          <w:rFonts w:ascii="Times New Roman" w:hAnsi="Times New Roman" w:cs="Times New Roman"/>
          <w:sz w:val="24"/>
          <w:szCs w:val="24"/>
          <w:u w:color="000000"/>
        </w:rPr>
        <w:t>Gynecology</w:t>
      </w:r>
      <w:r w:rsidR="008B5511"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="004D7C17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>University of New Mexico</w:t>
      </w:r>
    </w:p>
    <w:p w14:paraId="0B957D23" w14:textId="77777777" w:rsidR="00565697" w:rsidRPr="00EB748A" w:rsidRDefault="00106363">
      <w:pPr>
        <w:pStyle w:val="Body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2011-2015</w:t>
      </w: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Albuquerque, NM</w:t>
      </w:r>
    </w:p>
    <w:p w14:paraId="00EE63F6" w14:textId="77777777" w:rsidR="00565697" w:rsidRPr="00EB748A" w:rsidRDefault="00565697">
      <w:pPr>
        <w:pStyle w:val="Body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47D8957" w14:textId="77777777" w:rsidR="00565697" w:rsidRPr="00EB748A" w:rsidRDefault="00884B99">
      <w:pPr>
        <w:pStyle w:val="Body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Medical School 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="00106363" w:rsidRPr="00EB748A">
        <w:rPr>
          <w:rFonts w:ascii="Times New Roman" w:hAnsi="Times New Roman" w:cs="Times New Roman"/>
          <w:sz w:val="24"/>
          <w:szCs w:val="24"/>
          <w:u w:color="000000"/>
        </w:rPr>
        <w:t>Doctor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 of Medicine</w:t>
      </w:r>
      <w:r w:rsidR="00106363"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="00106363"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="00106363" w:rsidRPr="00EB748A">
        <w:rPr>
          <w:rFonts w:ascii="Times New Roman" w:hAnsi="Times New Roman" w:cs="Times New Roman"/>
          <w:sz w:val="24"/>
          <w:szCs w:val="24"/>
          <w:u w:color="000000"/>
        </w:rPr>
        <w:tab/>
        <w:t>University of New Mexico</w:t>
      </w:r>
    </w:p>
    <w:p w14:paraId="6F0AB88D" w14:textId="77777777" w:rsidR="00565697" w:rsidRPr="00EB748A" w:rsidRDefault="00106363">
      <w:pPr>
        <w:pStyle w:val="Body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2007-2011</w:t>
      </w: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Albuquerque, NM</w:t>
      </w:r>
    </w:p>
    <w:p w14:paraId="0956FEC0" w14:textId="77777777" w:rsidR="00565697" w:rsidRPr="00EB748A" w:rsidRDefault="00565697">
      <w:pPr>
        <w:pStyle w:val="Body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977B33C" w14:textId="77777777" w:rsidR="00565697" w:rsidRPr="00EB748A" w:rsidRDefault="00106363">
      <w:pPr>
        <w:pStyle w:val="Body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Undergraduate 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  <w:t xml:space="preserve">B.A. Biology 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  <w:t>Colorado College</w:t>
      </w:r>
    </w:p>
    <w:p w14:paraId="3023FA70" w14:textId="77777777" w:rsidR="00565697" w:rsidRPr="00EB748A" w:rsidRDefault="00106363">
      <w:pPr>
        <w:pStyle w:val="Body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2003-2006</w:t>
      </w: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Colorado Springs, CO</w:t>
      </w:r>
    </w:p>
    <w:p w14:paraId="6F4B54E7" w14:textId="77777777" w:rsidR="00565697" w:rsidRPr="00EB748A" w:rsidRDefault="00565697">
      <w:pPr>
        <w:pStyle w:val="Body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805274B" w14:textId="6BB3386A" w:rsidR="00565697" w:rsidRPr="00EB748A" w:rsidRDefault="00106363">
      <w:pPr>
        <w:pStyle w:val="Body"/>
        <w:ind w:left="1440" w:hanging="14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 w:rsidRPr="00EB748A">
        <w:rPr>
          <w:rFonts w:ascii="Times New Roman" w:hAnsi="Times New Roman" w:cs="Times New Roman"/>
          <w:b/>
          <w:bCs/>
          <w:sz w:val="28"/>
          <w:szCs w:val="28"/>
          <w:u w:color="000000"/>
        </w:rPr>
        <w:t>MEDICAL LICENSURE</w:t>
      </w:r>
    </w:p>
    <w:p w14:paraId="38C12803" w14:textId="42E77A68" w:rsidR="00565697" w:rsidRDefault="003F2F3E">
      <w:pPr>
        <w:pStyle w:val="Body"/>
        <w:ind w:left="1440" w:hanging="1440"/>
        <w:outlineLvl w:val="0"/>
        <w:rPr>
          <w:rFonts w:ascii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California Medical License </w:t>
      </w:r>
      <w:r w:rsidR="00EB748A"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="00EB748A"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  <w:t xml:space="preserve">      </w:t>
      </w:r>
      <w:r w:rsidR="00EB748A">
        <w:rPr>
          <w:rFonts w:ascii="Times New Roman" w:hAnsi="Times New Roman" w:cs="Times New Roman"/>
          <w:sz w:val="24"/>
          <w:szCs w:val="24"/>
          <w:u w:color="000000"/>
        </w:rPr>
        <w:t xml:space="preserve">    </w:t>
      </w:r>
      <w:r w:rsidR="008B5511" w:rsidRPr="00EB748A">
        <w:rPr>
          <w:rFonts w:ascii="Times New Roman" w:hAnsi="Times New Roman" w:cs="Times New Roman"/>
          <w:sz w:val="24"/>
          <w:szCs w:val="24"/>
          <w:u w:color="000000"/>
        </w:rPr>
        <w:t>6/2015-11/2019</w:t>
      </w:r>
    </w:p>
    <w:p w14:paraId="454FC1B2" w14:textId="34EFA592" w:rsidR="0059731B" w:rsidRDefault="0059731B">
      <w:pPr>
        <w:pStyle w:val="Body"/>
        <w:ind w:left="1440" w:hanging="1440"/>
        <w:outlineLvl w:val="0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Colorado Medical License</w:t>
      </w:r>
      <w:r>
        <w:rPr>
          <w:rFonts w:ascii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 w:cs="Times New Roman"/>
          <w:sz w:val="24"/>
          <w:szCs w:val="24"/>
          <w:u w:color="000000"/>
        </w:rPr>
        <w:tab/>
        <w:t xml:space="preserve">          4/2019 - present</w:t>
      </w:r>
    </w:p>
    <w:p w14:paraId="558820F9" w14:textId="77777777" w:rsidR="00B65522" w:rsidRDefault="00B65522">
      <w:pPr>
        <w:pStyle w:val="Body"/>
        <w:ind w:left="1440" w:hanging="1440"/>
        <w:outlineLvl w:val="0"/>
        <w:rPr>
          <w:rFonts w:ascii="Times New Roman" w:hAnsi="Times New Roman" w:cs="Times New Roman"/>
          <w:sz w:val="24"/>
          <w:szCs w:val="24"/>
          <w:u w:color="000000"/>
        </w:rPr>
      </w:pPr>
    </w:p>
    <w:p w14:paraId="6265C640" w14:textId="65F42873" w:rsidR="00B65522" w:rsidRPr="00EB748A" w:rsidRDefault="00B65522">
      <w:pPr>
        <w:pStyle w:val="Body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>BOARD CERTIFICATION</w:t>
      </w:r>
    </w:p>
    <w:p w14:paraId="35643025" w14:textId="6C55ABA7" w:rsidR="004D7C17" w:rsidRPr="00EB748A" w:rsidRDefault="004D7C17" w:rsidP="004D7C17">
      <w:pPr>
        <w:pStyle w:val="Body"/>
        <w:ind w:left="1440" w:hanging="1440"/>
        <w:outlineLvl w:val="0"/>
        <w:rPr>
          <w:rFonts w:ascii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Diplomate of the American Board of </w:t>
      </w:r>
      <w:r w:rsidR="00D63D69">
        <w:rPr>
          <w:rFonts w:ascii="Times New Roman" w:hAnsi="Times New Roman" w:cs="Times New Roman"/>
          <w:sz w:val="24"/>
          <w:szCs w:val="24"/>
          <w:u w:color="000000"/>
        </w:rPr>
        <w:t>Obstetrics and Gynecology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u w:color="000000"/>
        </w:rPr>
        <w:tab/>
        <w:t xml:space="preserve">          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>11/2016</w:t>
      </w:r>
    </w:p>
    <w:p w14:paraId="5A67FA48" w14:textId="77777777" w:rsidR="00B65522" w:rsidRPr="00EB748A" w:rsidRDefault="00B65522" w:rsidP="00B6552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5AF4C62" w14:textId="499ABEE1" w:rsidR="00B65522" w:rsidRDefault="00EC10FC" w:rsidP="00B65522">
      <w:pPr>
        <w:pStyle w:val="Body"/>
        <w:ind w:left="1440" w:hanging="1440"/>
        <w:outlineLvl w:val="0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CLINICAL </w:t>
      </w:r>
      <w:r w:rsidR="00B65522">
        <w:rPr>
          <w:rFonts w:ascii="Times New Roman" w:hAnsi="Times New Roman" w:cs="Times New Roman"/>
          <w:b/>
          <w:bCs/>
          <w:sz w:val="28"/>
          <w:szCs w:val="28"/>
          <w:u w:color="000000"/>
        </w:rPr>
        <w:t>EXPERIENCE</w:t>
      </w:r>
    </w:p>
    <w:p w14:paraId="57492F49" w14:textId="3267E677" w:rsidR="00B65522" w:rsidRDefault="00C6255D" w:rsidP="00B65522">
      <w:pPr>
        <w:pStyle w:val="Body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Kaiser Permanente Orange County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Orange, CA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         1/2017 – 7/2017</w:t>
      </w:r>
    </w:p>
    <w:p w14:paraId="2C533F08" w14:textId="42ACB58E" w:rsidR="00B65522" w:rsidRDefault="00C6255D" w:rsidP="00C6255D">
      <w:pPr>
        <w:pStyle w:val="Body"/>
        <w:ind w:left="1440" w:hanging="72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Obstetrics and Gynecology</w:t>
      </w:r>
    </w:p>
    <w:p w14:paraId="14600501" w14:textId="77777777" w:rsidR="00C6255D" w:rsidRPr="00C6255D" w:rsidRDefault="00C6255D" w:rsidP="00C6255D">
      <w:pPr>
        <w:pStyle w:val="Body"/>
        <w:ind w:left="1440" w:hanging="72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334D5FB" w14:textId="6BFF629E" w:rsidR="002D77CB" w:rsidRPr="00B65522" w:rsidRDefault="00106363" w:rsidP="00B65522">
      <w:pPr>
        <w:pStyle w:val="Body"/>
        <w:ind w:left="1440" w:hanging="1440"/>
        <w:outlineLvl w:val="0"/>
        <w:rPr>
          <w:rFonts w:ascii="Times New Roman" w:hAnsi="Times New Roman" w:cs="Times New Roman"/>
          <w:b/>
          <w:bCs/>
          <w:sz w:val="28"/>
          <w:szCs w:val="28"/>
          <w:u w:color="000000"/>
        </w:rPr>
      </w:pPr>
      <w:r w:rsidRPr="00EB748A">
        <w:rPr>
          <w:rFonts w:ascii="Times New Roman" w:hAnsi="Times New Roman" w:cs="Times New Roman"/>
          <w:b/>
          <w:bCs/>
          <w:sz w:val="28"/>
          <w:szCs w:val="28"/>
          <w:u w:color="000000"/>
        </w:rPr>
        <w:t>PROFESSIONAL ACTIVITY</w:t>
      </w:r>
    </w:p>
    <w:p w14:paraId="12CD5840" w14:textId="2C129A57" w:rsidR="00565697" w:rsidRPr="00EB748A" w:rsidRDefault="008A3DB9">
      <w:pPr>
        <w:pStyle w:val="Body"/>
        <w:outlineLvl w:val="0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</w:rPr>
        <w:t>Honors</w:t>
      </w:r>
    </w:p>
    <w:p w14:paraId="2AA4C9B9" w14:textId="1BD28409" w:rsidR="003F2F3E" w:rsidRPr="00EB748A" w:rsidRDefault="003F2F3E" w:rsidP="003F2F3E">
      <w:pPr>
        <w:pStyle w:val="Body"/>
        <w:outlineLvl w:val="0"/>
        <w:rPr>
          <w:rFonts w:ascii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>Phi Kappa Phi Graduate Student Honor Society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  <w:t xml:space="preserve"> </w:t>
      </w:r>
      <w:r w:rsidR="00EB748A">
        <w:rPr>
          <w:rFonts w:ascii="Times New Roman" w:hAnsi="Times New Roman" w:cs="Times New Roman"/>
          <w:sz w:val="24"/>
          <w:szCs w:val="24"/>
          <w:u w:color="000000"/>
        </w:rPr>
        <w:tab/>
        <w:t xml:space="preserve">    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>2010</w:t>
      </w:r>
    </w:p>
    <w:p w14:paraId="71ED0B38" w14:textId="21F9DDA2" w:rsidR="003F2F3E" w:rsidRPr="00EB748A" w:rsidRDefault="003F2F3E" w:rsidP="003F2F3E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>Gold Humanism Honor Society, elected as Junior Medical Student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  <w:t xml:space="preserve"> </w:t>
      </w:r>
      <w:r w:rsidR="00EB748A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EB748A">
        <w:rPr>
          <w:rFonts w:ascii="Times New Roman" w:hAnsi="Times New Roman" w:cs="Times New Roman"/>
          <w:sz w:val="24"/>
          <w:szCs w:val="24"/>
          <w:u w:color="000000"/>
        </w:rPr>
        <w:tab/>
        <w:t xml:space="preserve">    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>2010</w:t>
      </w:r>
    </w:p>
    <w:p w14:paraId="0C10D30E" w14:textId="29D2FC63" w:rsidR="003F2F3E" w:rsidRPr="00EB748A" w:rsidRDefault="003F2F3E" w:rsidP="003F2F3E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Alpha Omega Alpha Honor Society, elected </w:t>
      </w:r>
      <w:r w:rsidR="00EB748A">
        <w:rPr>
          <w:rFonts w:ascii="Times New Roman" w:hAnsi="Times New Roman" w:cs="Times New Roman"/>
          <w:sz w:val="24"/>
          <w:szCs w:val="24"/>
          <w:u w:color="000000"/>
        </w:rPr>
        <w:t>as Junior Medical Student</w:t>
      </w:r>
      <w:r w:rsid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="00EB748A">
        <w:rPr>
          <w:rFonts w:ascii="Times New Roman" w:hAnsi="Times New Roman" w:cs="Times New Roman"/>
          <w:sz w:val="24"/>
          <w:szCs w:val="24"/>
          <w:u w:color="000000"/>
        </w:rPr>
        <w:tab/>
        <w:t xml:space="preserve"> </w:t>
      </w:r>
      <w:r w:rsidR="00EB748A">
        <w:rPr>
          <w:rFonts w:ascii="Times New Roman" w:hAnsi="Times New Roman" w:cs="Times New Roman"/>
          <w:sz w:val="24"/>
          <w:szCs w:val="24"/>
          <w:u w:color="000000"/>
        </w:rPr>
        <w:tab/>
        <w:t xml:space="preserve">    2010</w:t>
      </w:r>
    </w:p>
    <w:p w14:paraId="77292F32" w14:textId="77777777" w:rsidR="008C7BA7" w:rsidRPr="00EB748A" w:rsidRDefault="008C7BA7" w:rsidP="008C7BA7">
      <w:pPr>
        <w:pStyle w:val="Body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>Gold Humanism Honor Society, Medical Student and Resident Physician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color="000000"/>
        </w:rPr>
        <w:t xml:space="preserve">               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>2014</w:t>
      </w:r>
    </w:p>
    <w:p w14:paraId="1E1412A1" w14:textId="77777777" w:rsidR="008A3DB9" w:rsidRDefault="008A3DB9" w:rsidP="003F2F3E">
      <w:pPr>
        <w:pStyle w:val="Body"/>
        <w:outlineLvl w:val="0"/>
        <w:rPr>
          <w:rFonts w:ascii="Times New Roman" w:hAnsi="Times New Roman" w:cs="Times New Roman"/>
          <w:sz w:val="24"/>
          <w:szCs w:val="24"/>
          <w:u w:color="000000"/>
        </w:rPr>
      </w:pPr>
    </w:p>
    <w:p w14:paraId="031B6CBB" w14:textId="4E26E4ED" w:rsidR="008A3DB9" w:rsidRPr="008A3DB9" w:rsidRDefault="008A3DB9" w:rsidP="003F2F3E">
      <w:pPr>
        <w:pStyle w:val="Body"/>
        <w:outlineLvl w:val="0"/>
        <w:rPr>
          <w:rFonts w:ascii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</w:rPr>
        <w:t>Awards</w:t>
      </w:r>
    </w:p>
    <w:p w14:paraId="6DF0D601" w14:textId="1E292C99" w:rsidR="003F2F3E" w:rsidRPr="00EB748A" w:rsidRDefault="003F2F3E" w:rsidP="003F2F3E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>Excellence in Medical Student Teaching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  <w:t xml:space="preserve"> </w:t>
      </w:r>
      <w:r w:rsidR="00EB748A">
        <w:rPr>
          <w:rFonts w:ascii="Times New Roman" w:hAnsi="Times New Roman" w:cs="Times New Roman"/>
          <w:sz w:val="24"/>
          <w:szCs w:val="24"/>
          <w:u w:color="000000"/>
        </w:rPr>
        <w:t xml:space="preserve">   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>2012</w:t>
      </w:r>
    </w:p>
    <w:p w14:paraId="0D5574EA" w14:textId="2CA099C3" w:rsidR="003F2F3E" w:rsidRPr="00EB748A" w:rsidRDefault="003F2F3E" w:rsidP="003F2F3E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Excellence in Medical Student Teaching 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  <w:t xml:space="preserve"> </w:t>
      </w:r>
      <w:r w:rsidR="00EB748A">
        <w:rPr>
          <w:rFonts w:ascii="Times New Roman" w:hAnsi="Times New Roman" w:cs="Times New Roman"/>
          <w:sz w:val="24"/>
          <w:szCs w:val="24"/>
          <w:u w:color="000000"/>
        </w:rPr>
        <w:tab/>
        <w:t xml:space="preserve">    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>2013</w:t>
      </w:r>
    </w:p>
    <w:p w14:paraId="2610CB62" w14:textId="28379FD0" w:rsidR="003F2F3E" w:rsidRPr="00EB748A" w:rsidRDefault="003F2F3E" w:rsidP="003F2F3E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>Outstanding Research Poster at UNM Women</w:t>
      </w:r>
      <w:r w:rsidRPr="00EB748A">
        <w:rPr>
          <w:rFonts w:ascii="Times New Roman" w:hAnsi="Times New Roman" w:cs="Times New Roman"/>
          <w:sz w:val="24"/>
          <w:szCs w:val="24"/>
          <w:u w:color="000000"/>
          <w:lang w:val="fr-FR"/>
        </w:rPr>
        <w:t>’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>s Health Symposium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="00EB748A">
        <w:rPr>
          <w:rFonts w:ascii="Times New Roman" w:hAnsi="Times New Roman" w:cs="Times New Roman"/>
          <w:sz w:val="24"/>
          <w:szCs w:val="24"/>
          <w:u w:color="000000"/>
        </w:rPr>
        <w:t xml:space="preserve">   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 2013</w:t>
      </w:r>
    </w:p>
    <w:p w14:paraId="3A94C38F" w14:textId="03FD50AC" w:rsidR="003F2F3E" w:rsidRPr="00EB748A" w:rsidRDefault="003F2F3E">
      <w:pPr>
        <w:pStyle w:val="Body"/>
        <w:outlineLvl w:val="0"/>
        <w:rPr>
          <w:rFonts w:ascii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>Outstanding Research Presentation at UNM Women’s Health Symposium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  <w:t xml:space="preserve"> </w:t>
      </w:r>
      <w:r w:rsidR="004D6370">
        <w:rPr>
          <w:rFonts w:ascii="Times New Roman" w:hAnsi="Times New Roman" w:cs="Times New Roman"/>
          <w:sz w:val="24"/>
          <w:szCs w:val="24"/>
          <w:u w:color="000000"/>
        </w:rPr>
        <w:tab/>
        <w:t xml:space="preserve">    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>2015</w:t>
      </w:r>
    </w:p>
    <w:p w14:paraId="1F64FFA2" w14:textId="0C118BCF" w:rsidR="003F2F3E" w:rsidRPr="00173C2E" w:rsidRDefault="00365D69">
      <w:pPr>
        <w:pStyle w:val="Body"/>
        <w:outlineLvl w:val="0"/>
        <w:rPr>
          <w:rFonts w:ascii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>Excellence in</w:t>
      </w:r>
      <w:r w:rsidR="008B5511"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 Medical Student Teaching</w:t>
      </w:r>
      <w:r w:rsidR="008B5511"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="008B5511"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="008B5511"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="008B5511"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="008B5511"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="008B5511" w:rsidRPr="00EB748A">
        <w:rPr>
          <w:rFonts w:ascii="Times New Roman" w:hAnsi="Times New Roman" w:cs="Times New Roman"/>
          <w:sz w:val="24"/>
          <w:szCs w:val="24"/>
          <w:u w:color="000000"/>
        </w:rPr>
        <w:tab/>
        <w:t xml:space="preserve">            </w:t>
      </w:r>
      <w:r w:rsidR="004D6370">
        <w:rPr>
          <w:rFonts w:ascii="Times New Roman" w:hAnsi="Times New Roman" w:cs="Times New Roman"/>
          <w:sz w:val="24"/>
          <w:szCs w:val="24"/>
          <w:u w:color="000000"/>
        </w:rPr>
        <w:t xml:space="preserve">    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>2015</w:t>
      </w:r>
    </w:p>
    <w:p w14:paraId="3F950949" w14:textId="77777777" w:rsidR="0059731B" w:rsidRPr="00EB748A" w:rsidRDefault="0059731B" w:rsidP="0059731B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510E034" w14:textId="154CDA8E" w:rsidR="00E57A94" w:rsidRPr="00EB748A" w:rsidRDefault="003F2F3E">
      <w:pPr>
        <w:pStyle w:val="Body"/>
        <w:outlineLvl w:val="0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EB748A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lastRenderedPageBreak/>
        <w:t>Professional Memberships:</w:t>
      </w:r>
    </w:p>
    <w:p w14:paraId="0376033C" w14:textId="1ECCFBE7" w:rsidR="00565697" w:rsidRPr="00EB748A" w:rsidRDefault="00453EB2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2013 – present</w:t>
      </w:r>
      <w:r w:rsidR="003F2F3E"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  </w:t>
      </w:r>
      <w:r w:rsidR="003F2F3E"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 w:cs="Times New Roman"/>
          <w:sz w:val="24"/>
          <w:szCs w:val="24"/>
          <w:u w:color="000000"/>
        </w:rPr>
        <w:t>Junior Faculty</w:t>
      </w:r>
      <w:r w:rsidR="003F2F3E"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="00106363" w:rsidRPr="00EB748A">
        <w:rPr>
          <w:rFonts w:ascii="Times New Roman" w:hAnsi="Times New Roman" w:cs="Times New Roman"/>
          <w:sz w:val="24"/>
          <w:szCs w:val="24"/>
          <w:u w:color="000000"/>
        </w:rPr>
        <w:t>Americ</w:t>
      </w:r>
      <w:r w:rsidR="003F2F3E"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an College of Obstetricians &amp; </w:t>
      </w:r>
      <w:r w:rsidR="00106363" w:rsidRPr="00EB748A">
        <w:rPr>
          <w:rFonts w:ascii="Times New Roman" w:hAnsi="Times New Roman" w:cs="Times New Roman"/>
          <w:sz w:val="24"/>
          <w:szCs w:val="24"/>
          <w:u w:color="000000"/>
        </w:rPr>
        <w:t>Gynecologists</w:t>
      </w:r>
    </w:p>
    <w:p w14:paraId="10E580A1" w14:textId="44355B28" w:rsidR="003F2F3E" w:rsidRPr="00EB748A" w:rsidRDefault="003F2F3E">
      <w:pPr>
        <w:pStyle w:val="Body"/>
        <w:outlineLvl w:val="0"/>
        <w:rPr>
          <w:rFonts w:ascii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2013 - present 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="009703F2"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Fellow, Society of Gynecologic Oncology </w:t>
      </w:r>
    </w:p>
    <w:p w14:paraId="3734C9D7" w14:textId="77777777" w:rsidR="003F2F3E" w:rsidRPr="0059731B" w:rsidRDefault="003F2F3E">
      <w:pPr>
        <w:pStyle w:val="Body"/>
        <w:outlineLvl w:val="0"/>
        <w:rPr>
          <w:rFonts w:ascii="Times New Roman" w:hAnsi="Times New Roman" w:cs="Times New Roman"/>
          <w:sz w:val="16"/>
          <w:szCs w:val="16"/>
          <w:u w:color="000000"/>
        </w:rPr>
      </w:pPr>
    </w:p>
    <w:p w14:paraId="40010CE3" w14:textId="632B9CD5" w:rsidR="00565697" w:rsidRPr="00EB748A" w:rsidRDefault="003F2F3E">
      <w:pPr>
        <w:pStyle w:val="Body"/>
        <w:outlineLvl w:val="0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b/>
          <w:sz w:val="24"/>
          <w:szCs w:val="24"/>
          <w:u w:color="000000"/>
        </w:rPr>
        <w:t>Service Activities:</w:t>
      </w:r>
      <w:r w:rsidRPr="00EB748A">
        <w:rPr>
          <w:rFonts w:ascii="Times New Roman" w:hAnsi="Times New Roman" w:cs="Times New Roman"/>
          <w:b/>
          <w:sz w:val="24"/>
          <w:szCs w:val="24"/>
          <w:u w:color="000000"/>
        </w:rPr>
        <w:tab/>
      </w:r>
    </w:p>
    <w:p w14:paraId="337F7501" w14:textId="39EED678" w:rsidR="00453EB2" w:rsidRPr="00EB748A" w:rsidRDefault="00453EB2" w:rsidP="00453EB2">
      <w:pPr>
        <w:pStyle w:val="Body"/>
        <w:outlineLvl w:val="0"/>
        <w:rPr>
          <w:rFonts w:ascii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2016 – </w:t>
      </w:r>
      <w:r w:rsidR="0059731B">
        <w:rPr>
          <w:rFonts w:ascii="Times New Roman" w:hAnsi="Times New Roman" w:cs="Times New Roman"/>
          <w:sz w:val="24"/>
          <w:szCs w:val="24"/>
          <w:u w:color="000000"/>
        </w:rPr>
        <w:t>2019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hAnsi="Times New Roman" w:cs="Times New Roman"/>
          <w:sz w:val="24"/>
          <w:szCs w:val="24"/>
          <w:u w:color="000000"/>
        </w:rPr>
        <w:tab/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>Oncology Fellow Wellness Initiative, University of California Irvine</w:t>
      </w:r>
    </w:p>
    <w:p w14:paraId="403EC99B" w14:textId="0A5D8685" w:rsidR="0070298D" w:rsidRPr="00EB748A" w:rsidRDefault="00836529" w:rsidP="003A0950">
      <w:pPr>
        <w:pStyle w:val="Body"/>
        <w:ind w:left="2160" w:hanging="2160"/>
        <w:outlineLvl w:val="0"/>
        <w:rPr>
          <w:rFonts w:ascii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2015 – </w:t>
      </w:r>
      <w:r w:rsidR="0059731B">
        <w:rPr>
          <w:rFonts w:ascii="Times New Roman" w:hAnsi="Times New Roman" w:cs="Times New Roman"/>
          <w:sz w:val="24"/>
          <w:szCs w:val="24"/>
          <w:u w:color="000000"/>
        </w:rPr>
        <w:t>2019</w:t>
      </w:r>
      <w:r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="003A0950"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Fellow Education Initiative: Gynecologic Oncology </w:t>
      </w:r>
      <w:r w:rsidR="00A16813" w:rsidRPr="00EB748A">
        <w:rPr>
          <w:rFonts w:ascii="Times New Roman" w:hAnsi="Times New Roman" w:cs="Times New Roman"/>
          <w:sz w:val="24"/>
          <w:szCs w:val="24"/>
          <w:u w:color="000000"/>
        </w:rPr>
        <w:t>Self-Study Curriculum</w:t>
      </w:r>
      <w:r w:rsidR="003A0950" w:rsidRPr="00EB748A">
        <w:rPr>
          <w:rFonts w:ascii="Times New Roman" w:hAnsi="Times New Roman" w:cs="Times New Roman"/>
          <w:sz w:val="24"/>
          <w:szCs w:val="24"/>
          <w:u w:color="000000"/>
        </w:rPr>
        <w:t>, University of California Irvine</w:t>
      </w:r>
    </w:p>
    <w:p w14:paraId="03582734" w14:textId="4DC5F8CA" w:rsidR="00565697" w:rsidRPr="00EB748A" w:rsidRDefault="003F2F3E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2014 - </w:t>
      </w:r>
      <w:r w:rsidR="00365D69" w:rsidRPr="00EB748A">
        <w:rPr>
          <w:rFonts w:ascii="Times New Roman" w:hAnsi="Times New Roman" w:cs="Times New Roman"/>
          <w:sz w:val="24"/>
          <w:szCs w:val="24"/>
          <w:u w:color="000000"/>
        </w:rPr>
        <w:t>2015</w:t>
      </w:r>
      <w:r w:rsidR="00106363"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="00106363" w:rsidRPr="00EB748A">
        <w:rPr>
          <w:rFonts w:ascii="Times New Roman" w:hAnsi="Times New Roman" w:cs="Times New Roman"/>
          <w:sz w:val="24"/>
          <w:szCs w:val="24"/>
          <w:u w:color="000000"/>
        </w:rPr>
        <w:tab/>
        <w:t xml:space="preserve">Chief </w:t>
      </w:r>
      <w:r w:rsidR="00E57A94" w:rsidRPr="00EB748A">
        <w:rPr>
          <w:rFonts w:ascii="Times New Roman" w:hAnsi="Times New Roman" w:cs="Times New Roman"/>
          <w:sz w:val="24"/>
          <w:szCs w:val="24"/>
          <w:u w:color="000000"/>
        </w:rPr>
        <w:t>Administrative R</w:t>
      </w:r>
      <w:r w:rsidR="00106363" w:rsidRPr="00EB748A">
        <w:rPr>
          <w:rFonts w:ascii="Times New Roman" w:hAnsi="Times New Roman" w:cs="Times New Roman"/>
          <w:sz w:val="24"/>
          <w:szCs w:val="24"/>
          <w:u w:color="000000"/>
        </w:rPr>
        <w:t>esident, University of New Mexic</w:t>
      </w:r>
      <w:r w:rsidR="008B5511"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o </w:t>
      </w:r>
    </w:p>
    <w:p w14:paraId="47346FFF" w14:textId="2625C791" w:rsidR="00565697" w:rsidRPr="00EB748A" w:rsidRDefault="003F2F3E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2011 - </w:t>
      </w:r>
      <w:r w:rsidR="00106363" w:rsidRPr="00EB748A">
        <w:rPr>
          <w:rFonts w:ascii="Times New Roman" w:hAnsi="Times New Roman" w:cs="Times New Roman"/>
          <w:sz w:val="24"/>
          <w:szCs w:val="24"/>
          <w:u w:color="000000"/>
        </w:rPr>
        <w:t>2014</w:t>
      </w:r>
      <w:r w:rsidR="00106363" w:rsidRPr="00EB748A">
        <w:rPr>
          <w:rFonts w:ascii="Times New Roman" w:hAnsi="Times New Roman" w:cs="Times New Roman"/>
          <w:sz w:val="24"/>
          <w:szCs w:val="24"/>
          <w:u w:color="000000"/>
        </w:rPr>
        <w:tab/>
      </w:r>
      <w:r w:rsidR="00106363" w:rsidRPr="00EB748A">
        <w:rPr>
          <w:rFonts w:ascii="Times New Roman" w:hAnsi="Times New Roman" w:cs="Times New Roman"/>
          <w:sz w:val="24"/>
          <w:szCs w:val="24"/>
          <w:u w:color="000000"/>
        </w:rPr>
        <w:tab/>
        <w:t>Resident Education Committee, Univ</w:t>
      </w:r>
      <w:r w:rsidR="008B5511" w:rsidRPr="00EB748A">
        <w:rPr>
          <w:rFonts w:ascii="Times New Roman" w:hAnsi="Times New Roman" w:cs="Times New Roman"/>
          <w:sz w:val="24"/>
          <w:szCs w:val="24"/>
          <w:u w:color="000000"/>
        </w:rPr>
        <w:t>ersity of New Mexico</w:t>
      </w:r>
    </w:p>
    <w:p w14:paraId="7C542995" w14:textId="7A602C53" w:rsidR="007F0B2F" w:rsidRPr="0059731B" w:rsidRDefault="007F0B2F" w:rsidP="007F0B2F">
      <w:pPr>
        <w:pStyle w:val="Body"/>
        <w:outlineLvl w:val="0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2F355305" w14:textId="39EA2A4D" w:rsidR="004D6370" w:rsidRDefault="004D6370" w:rsidP="007F0B2F">
      <w:pPr>
        <w:pStyle w:val="Body"/>
        <w:outlineLvl w:val="0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International Experiences: </w:t>
      </w:r>
    </w:p>
    <w:p w14:paraId="4CE9A19F" w14:textId="37A26EA3" w:rsidR="004D6370" w:rsidRPr="004D6370" w:rsidRDefault="00173C2E" w:rsidP="007F0B2F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4D6370" w:rsidRPr="004D6370">
        <w:rPr>
          <w:rFonts w:ascii="Times New Roman" w:eastAsia="Times New Roman" w:hAnsi="Times New Roman" w:cs="Times New Roman"/>
          <w:sz w:val="24"/>
          <w:szCs w:val="24"/>
          <w:u w:color="000000"/>
        </w:rPr>
        <w:t>El Salvador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: Expanding Sex Education Initiatives </w:t>
      </w:r>
    </w:p>
    <w:p w14:paraId="6765A822" w14:textId="0205E6CB" w:rsidR="004D6370" w:rsidRPr="004D6370" w:rsidRDefault="00173C2E" w:rsidP="007F0B2F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4D6370" w:rsidRPr="004D6370">
        <w:rPr>
          <w:rFonts w:ascii="Times New Roman" w:eastAsia="Times New Roman" w:hAnsi="Times New Roman" w:cs="Times New Roman"/>
          <w:sz w:val="24"/>
          <w:szCs w:val="24"/>
          <w:u w:color="000000"/>
        </w:rPr>
        <w:t>Chile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: Medical Student Clinical Clerkship in Obstetrics and Gynecology</w:t>
      </w:r>
    </w:p>
    <w:p w14:paraId="3DD11D6B" w14:textId="77777777" w:rsidR="009703F2" w:rsidRPr="0059731B" w:rsidRDefault="009703F2" w:rsidP="007F0B2F">
      <w:pPr>
        <w:pStyle w:val="Body"/>
        <w:outlineLvl w:val="0"/>
        <w:rPr>
          <w:rFonts w:ascii="Times New Roman" w:eastAsia="Times New Roman" w:hAnsi="Times New Roman" w:cs="Times New Roman"/>
          <w:b/>
          <w:sz w:val="16"/>
          <w:szCs w:val="16"/>
          <w:u w:color="000000"/>
        </w:rPr>
      </w:pPr>
    </w:p>
    <w:p w14:paraId="43CC2F37" w14:textId="77777777" w:rsidR="007F0B2F" w:rsidRPr="00EB748A" w:rsidRDefault="007F0B2F" w:rsidP="007F0B2F">
      <w:pPr>
        <w:pStyle w:val="Body"/>
        <w:outlineLvl w:val="0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EB748A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Other Professional Activities:</w:t>
      </w:r>
    </w:p>
    <w:p w14:paraId="40DE0399" w14:textId="2B7368B9" w:rsidR="00EB748A" w:rsidRPr="00EB748A" w:rsidRDefault="00EB748A" w:rsidP="007F0B2F">
      <w:pPr>
        <w:pStyle w:val="Body"/>
        <w:ind w:left="2160" w:hanging="216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>8/2017</w:t>
      </w: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proofErr w:type="spellStart"/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>Exxcellence</w:t>
      </w:r>
      <w:proofErr w:type="spellEnd"/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in Clinical Research Course, The Foundation for </w:t>
      </w:r>
      <w:proofErr w:type="spellStart"/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>Exxcellence</w:t>
      </w:r>
      <w:proofErr w:type="spellEnd"/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in Women’s Health. Stevenson, WA. </w:t>
      </w:r>
    </w:p>
    <w:p w14:paraId="0B3C3503" w14:textId="2BCC9EE2" w:rsidR="007F0B2F" w:rsidRPr="00EB748A" w:rsidRDefault="0030270A" w:rsidP="007F0B2F">
      <w:pPr>
        <w:pStyle w:val="Body"/>
        <w:ind w:left="2160" w:hanging="216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>2010</w:t>
      </w:r>
      <w:r w:rsidR="007F0B2F"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="007F0B2F" w:rsidRPr="00EB748A">
        <w:rPr>
          <w:rFonts w:ascii="Times New Roman" w:hAnsi="Times New Roman" w:cs="Times New Roman"/>
          <w:sz w:val="24"/>
          <w:szCs w:val="24"/>
        </w:rPr>
        <w:t>American College of Obstetricians and Gynecologists, Congressional Leadership Conference, Washington, DC</w:t>
      </w:r>
    </w:p>
    <w:p w14:paraId="31056E68" w14:textId="77777777" w:rsidR="009703F2" w:rsidRPr="0059731B" w:rsidRDefault="009703F2" w:rsidP="007F0B2F">
      <w:pPr>
        <w:rPr>
          <w:b/>
          <w:bCs/>
          <w:sz w:val="16"/>
          <w:szCs w:val="16"/>
        </w:rPr>
      </w:pPr>
    </w:p>
    <w:p w14:paraId="7A0951F8" w14:textId="4AF70FD6" w:rsidR="007F0B2F" w:rsidRPr="00453EB2" w:rsidRDefault="007F0B2F" w:rsidP="007F0B2F">
      <w:pPr>
        <w:rPr>
          <w:b/>
          <w:bCs/>
          <w:sz w:val="28"/>
          <w:szCs w:val="28"/>
        </w:rPr>
      </w:pPr>
      <w:r w:rsidRPr="00EB748A">
        <w:rPr>
          <w:b/>
          <w:bCs/>
          <w:sz w:val="28"/>
          <w:szCs w:val="28"/>
        </w:rPr>
        <w:t>PUBLICATIONS</w:t>
      </w:r>
    </w:p>
    <w:p w14:paraId="70660805" w14:textId="3773B564" w:rsidR="007F0B2F" w:rsidRPr="00EB748A" w:rsidRDefault="007F0B2F" w:rsidP="007F0B2F">
      <w:pPr>
        <w:rPr>
          <w:b/>
        </w:rPr>
      </w:pPr>
      <w:r w:rsidRPr="00EB748A">
        <w:rPr>
          <w:b/>
        </w:rPr>
        <w:t>Peer Reviewed</w:t>
      </w:r>
    </w:p>
    <w:p w14:paraId="13F36079" w14:textId="77777777" w:rsidR="007F0B2F" w:rsidRPr="00EB748A" w:rsidRDefault="007F0B2F" w:rsidP="007F0B2F">
      <w:pPr>
        <w:pStyle w:val="ListParagraph"/>
        <w:numPr>
          <w:ilvl w:val="0"/>
          <w:numId w:val="3"/>
        </w:numPr>
        <w:rPr>
          <w:rFonts w:eastAsiaTheme="minorHAnsi"/>
        </w:rPr>
      </w:pPr>
      <w:proofErr w:type="spellStart"/>
      <w:r w:rsidRPr="00EB748A">
        <w:rPr>
          <w:u w:color="000000"/>
          <w:lang w:val="sv-SE"/>
        </w:rPr>
        <w:t>Bohan</w:t>
      </w:r>
      <w:proofErr w:type="spellEnd"/>
      <w:r w:rsidRPr="00EB748A">
        <w:rPr>
          <w:u w:color="000000"/>
          <w:lang w:val="sv-SE"/>
        </w:rPr>
        <w:t xml:space="preserve"> J, Oakland B, Fullerton L, </w:t>
      </w:r>
      <w:proofErr w:type="spellStart"/>
      <w:r w:rsidRPr="00EB748A">
        <w:rPr>
          <w:b/>
          <w:bCs/>
          <w:u w:color="000000"/>
        </w:rPr>
        <w:t>Oldewage</w:t>
      </w:r>
      <w:proofErr w:type="spellEnd"/>
      <w:r w:rsidRPr="00EB748A">
        <w:rPr>
          <w:b/>
          <w:bCs/>
          <w:u w:color="000000"/>
        </w:rPr>
        <w:t xml:space="preserve"> J.</w:t>
      </w:r>
      <w:r w:rsidRPr="00EB748A">
        <w:rPr>
          <w:u w:color="000000"/>
        </w:rPr>
        <w:t xml:space="preserve"> Hypertension in the ED: a multifaceted intervention to change provider practice. Am J </w:t>
      </w:r>
      <w:proofErr w:type="spellStart"/>
      <w:r w:rsidRPr="00EB748A">
        <w:rPr>
          <w:u w:color="000000"/>
        </w:rPr>
        <w:t>Emerg</w:t>
      </w:r>
      <w:proofErr w:type="spellEnd"/>
      <w:r w:rsidRPr="00EB748A">
        <w:rPr>
          <w:u w:color="000000"/>
        </w:rPr>
        <w:t xml:space="preserve"> Med. 2011 Sep;29(7):796-801 (PMID: </w:t>
      </w:r>
      <w:r w:rsidRPr="00EB748A">
        <w:rPr>
          <w:rFonts w:eastAsiaTheme="minorHAnsi"/>
        </w:rPr>
        <w:t>20685061)</w:t>
      </w:r>
    </w:p>
    <w:p w14:paraId="275E6FA2" w14:textId="77777777" w:rsidR="007F0B2F" w:rsidRPr="00F76FD5" w:rsidRDefault="007F0B2F" w:rsidP="007F0B2F">
      <w:pPr>
        <w:pStyle w:val="ListParagraph"/>
        <w:widowControl w:val="0"/>
        <w:numPr>
          <w:ilvl w:val="0"/>
          <w:numId w:val="3"/>
        </w:numPr>
        <w:adjustRightInd w:val="0"/>
        <w:rPr>
          <w:rFonts w:eastAsiaTheme="minorHAnsi"/>
          <w:color w:val="000000" w:themeColor="text1"/>
        </w:rPr>
      </w:pPr>
      <w:proofErr w:type="spellStart"/>
      <w:r w:rsidRPr="00EB748A">
        <w:rPr>
          <w:u w:color="000000"/>
          <w:lang w:val="nl-NL"/>
        </w:rPr>
        <w:t>Dunivan</w:t>
      </w:r>
      <w:proofErr w:type="spellEnd"/>
      <w:r w:rsidRPr="00EB748A">
        <w:rPr>
          <w:u w:color="000000"/>
          <w:lang w:val="nl-NL"/>
        </w:rPr>
        <w:t xml:space="preserve"> G, Rogers R, </w:t>
      </w:r>
      <w:r w:rsidRPr="00EB748A">
        <w:rPr>
          <w:b/>
          <w:bCs/>
          <w:u w:color="000000"/>
          <w:lang w:val="sv-SE"/>
        </w:rPr>
        <w:t>Alldredge J</w:t>
      </w:r>
      <w:r w:rsidRPr="00EB748A">
        <w:rPr>
          <w:u w:color="000000"/>
        </w:rPr>
        <w:t xml:space="preserve">, Meriwether K, Leeman L. Perineal body stretch in the </w:t>
      </w:r>
      <w:r w:rsidRPr="00F76FD5">
        <w:rPr>
          <w:color w:val="000000" w:themeColor="text1"/>
          <w:u w:color="000000"/>
        </w:rPr>
        <w:t xml:space="preserve">second stage of labor does not predict obstetric trauma or postpartum pelvic floor function. </w:t>
      </w:r>
      <w:proofErr w:type="spellStart"/>
      <w:r w:rsidRPr="00F76FD5">
        <w:rPr>
          <w:rFonts w:eastAsiaTheme="minorHAnsi"/>
          <w:color w:val="000000" w:themeColor="text1"/>
        </w:rPr>
        <w:t>Int</w:t>
      </w:r>
      <w:proofErr w:type="spellEnd"/>
      <w:r w:rsidRPr="00F76FD5">
        <w:rPr>
          <w:rFonts w:eastAsiaTheme="minorHAnsi"/>
          <w:color w:val="000000" w:themeColor="text1"/>
        </w:rPr>
        <w:t xml:space="preserve"> </w:t>
      </w:r>
      <w:proofErr w:type="spellStart"/>
      <w:r w:rsidRPr="00F76FD5">
        <w:rPr>
          <w:rFonts w:eastAsiaTheme="minorHAnsi"/>
          <w:color w:val="000000" w:themeColor="text1"/>
        </w:rPr>
        <w:t>Urogynecol</w:t>
      </w:r>
      <w:proofErr w:type="spellEnd"/>
      <w:r w:rsidRPr="00F76FD5">
        <w:rPr>
          <w:rFonts w:eastAsiaTheme="minorHAnsi"/>
          <w:color w:val="000000" w:themeColor="text1"/>
        </w:rPr>
        <w:t xml:space="preserve"> J. 2016 Aug;27(8):1193-200. </w:t>
      </w:r>
      <w:proofErr w:type="spellStart"/>
      <w:r w:rsidRPr="00F76FD5">
        <w:rPr>
          <w:rFonts w:eastAsiaTheme="minorHAnsi"/>
          <w:color w:val="000000" w:themeColor="text1"/>
        </w:rPr>
        <w:t>doi</w:t>
      </w:r>
      <w:proofErr w:type="spellEnd"/>
      <w:r w:rsidRPr="00F76FD5">
        <w:rPr>
          <w:rFonts w:eastAsiaTheme="minorHAnsi"/>
          <w:color w:val="000000" w:themeColor="text1"/>
        </w:rPr>
        <w:t>: 10.1007/s00192-016-2959-y. PMID: 26874524</w:t>
      </w:r>
    </w:p>
    <w:p w14:paraId="404B66EC" w14:textId="1C06AE4D" w:rsidR="007F0B2F" w:rsidRPr="00FD7724" w:rsidRDefault="007F0B2F" w:rsidP="007F0B2F">
      <w:pPr>
        <w:pStyle w:val="ListParagraph"/>
        <w:widowControl w:val="0"/>
        <w:numPr>
          <w:ilvl w:val="0"/>
          <w:numId w:val="3"/>
        </w:numPr>
        <w:adjustRightInd w:val="0"/>
        <w:rPr>
          <w:rFonts w:eastAsiaTheme="minorHAnsi"/>
          <w:color w:val="000000" w:themeColor="text1"/>
        </w:rPr>
      </w:pPr>
      <w:r w:rsidRPr="00FD7724">
        <w:rPr>
          <w:b/>
          <w:color w:val="000000" w:themeColor="text1"/>
          <w:u w:color="000000"/>
          <w:lang w:val="nl-NL"/>
        </w:rPr>
        <w:t>Alldredge JK</w:t>
      </w:r>
      <w:r w:rsidRPr="00FD7724">
        <w:rPr>
          <w:color w:val="000000" w:themeColor="text1"/>
          <w:u w:color="000000"/>
          <w:lang w:val="nl-NL"/>
        </w:rPr>
        <w:t xml:space="preserve">, </w:t>
      </w:r>
      <w:proofErr w:type="spellStart"/>
      <w:r w:rsidRPr="00FD7724">
        <w:rPr>
          <w:color w:val="000000" w:themeColor="text1"/>
          <w:u w:color="000000"/>
          <w:lang w:val="nl-NL"/>
        </w:rPr>
        <w:t>Tewari</w:t>
      </w:r>
      <w:proofErr w:type="spellEnd"/>
      <w:r w:rsidRPr="00FD7724">
        <w:rPr>
          <w:color w:val="000000" w:themeColor="text1"/>
          <w:u w:color="000000"/>
          <w:lang w:val="nl-NL"/>
        </w:rPr>
        <w:t xml:space="preserve"> KS. </w:t>
      </w:r>
      <w:proofErr w:type="spellStart"/>
      <w:r w:rsidRPr="00FD7724">
        <w:rPr>
          <w:color w:val="000000" w:themeColor="text1"/>
          <w:u w:color="000000"/>
          <w:lang w:val="nl-NL"/>
        </w:rPr>
        <w:t>Clinical</w:t>
      </w:r>
      <w:proofErr w:type="spellEnd"/>
      <w:r w:rsidRPr="00FD7724">
        <w:rPr>
          <w:color w:val="000000" w:themeColor="text1"/>
          <w:u w:color="000000"/>
          <w:lang w:val="nl-NL"/>
        </w:rPr>
        <w:t xml:space="preserve"> trials of </w:t>
      </w:r>
      <w:proofErr w:type="spellStart"/>
      <w:r w:rsidRPr="00FD7724">
        <w:rPr>
          <w:color w:val="000000" w:themeColor="text1"/>
          <w:u w:color="000000"/>
          <w:lang w:val="nl-NL"/>
        </w:rPr>
        <w:t>antiangiogenesis</w:t>
      </w:r>
      <w:proofErr w:type="spellEnd"/>
      <w:r w:rsidRPr="00FD7724">
        <w:rPr>
          <w:color w:val="000000" w:themeColor="text1"/>
          <w:u w:color="000000"/>
          <w:lang w:val="nl-NL"/>
        </w:rPr>
        <w:t xml:space="preserve"> </w:t>
      </w:r>
      <w:proofErr w:type="spellStart"/>
      <w:r w:rsidRPr="00FD7724">
        <w:rPr>
          <w:color w:val="000000" w:themeColor="text1"/>
          <w:u w:color="000000"/>
          <w:lang w:val="nl-NL"/>
        </w:rPr>
        <w:t>therapy</w:t>
      </w:r>
      <w:proofErr w:type="spellEnd"/>
      <w:r w:rsidRPr="00FD7724">
        <w:rPr>
          <w:color w:val="000000" w:themeColor="text1"/>
          <w:u w:color="000000"/>
          <w:lang w:val="nl-NL"/>
        </w:rPr>
        <w:t xml:space="preserve"> in </w:t>
      </w:r>
      <w:proofErr w:type="spellStart"/>
      <w:r w:rsidRPr="00FD7724">
        <w:rPr>
          <w:color w:val="000000" w:themeColor="text1"/>
          <w:u w:color="000000"/>
          <w:lang w:val="nl-NL"/>
        </w:rPr>
        <w:t>recurrent</w:t>
      </w:r>
      <w:proofErr w:type="spellEnd"/>
      <w:r w:rsidRPr="00FD7724">
        <w:rPr>
          <w:color w:val="000000" w:themeColor="text1"/>
          <w:u w:color="000000"/>
          <w:lang w:val="nl-NL"/>
        </w:rPr>
        <w:t xml:space="preserve">/persistent </w:t>
      </w:r>
      <w:proofErr w:type="spellStart"/>
      <w:r w:rsidRPr="00FD7724">
        <w:rPr>
          <w:color w:val="000000" w:themeColor="text1"/>
          <w:u w:color="000000"/>
          <w:lang w:val="nl-NL"/>
        </w:rPr>
        <w:t>and</w:t>
      </w:r>
      <w:proofErr w:type="spellEnd"/>
      <w:r w:rsidRPr="00FD7724">
        <w:rPr>
          <w:color w:val="000000" w:themeColor="text1"/>
          <w:u w:color="000000"/>
          <w:lang w:val="nl-NL"/>
        </w:rPr>
        <w:t xml:space="preserve"> </w:t>
      </w:r>
      <w:proofErr w:type="spellStart"/>
      <w:r w:rsidRPr="00FD7724">
        <w:rPr>
          <w:color w:val="000000" w:themeColor="text1"/>
          <w:u w:color="000000"/>
          <w:lang w:val="nl-NL"/>
        </w:rPr>
        <w:t>metastatic</w:t>
      </w:r>
      <w:proofErr w:type="spellEnd"/>
      <w:r w:rsidRPr="00FD7724">
        <w:rPr>
          <w:color w:val="000000" w:themeColor="text1"/>
          <w:u w:color="000000"/>
          <w:lang w:val="nl-NL"/>
        </w:rPr>
        <w:t xml:space="preserve"> </w:t>
      </w:r>
      <w:proofErr w:type="spellStart"/>
      <w:r w:rsidRPr="00FD7724">
        <w:rPr>
          <w:color w:val="000000" w:themeColor="text1"/>
          <w:u w:color="000000"/>
          <w:lang w:val="nl-NL"/>
        </w:rPr>
        <w:t>cervical</w:t>
      </w:r>
      <w:proofErr w:type="spellEnd"/>
      <w:r w:rsidRPr="00FD7724">
        <w:rPr>
          <w:color w:val="000000" w:themeColor="text1"/>
          <w:u w:color="000000"/>
          <w:lang w:val="nl-NL"/>
        </w:rPr>
        <w:t xml:space="preserve"> </w:t>
      </w:r>
      <w:proofErr w:type="spellStart"/>
      <w:r w:rsidRPr="00FD7724">
        <w:rPr>
          <w:color w:val="000000" w:themeColor="text1"/>
          <w:u w:color="000000"/>
          <w:lang w:val="nl-NL"/>
        </w:rPr>
        <w:t>cancer</w:t>
      </w:r>
      <w:proofErr w:type="spellEnd"/>
      <w:r w:rsidRPr="00FD7724">
        <w:rPr>
          <w:color w:val="000000" w:themeColor="text1"/>
          <w:u w:color="000000"/>
          <w:lang w:val="nl-NL"/>
        </w:rPr>
        <w:t xml:space="preserve">. </w:t>
      </w:r>
      <w:r w:rsidRPr="00FD7724">
        <w:rPr>
          <w:rFonts w:eastAsiaTheme="minorHAnsi"/>
          <w:color w:val="000000" w:themeColor="text1"/>
        </w:rPr>
        <w:t xml:space="preserve">Oncologist. 2016 May;21(5):576-85. </w:t>
      </w:r>
      <w:proofErr w:type="spellStart"/>
      <w:r w:rsidRPr="00FD7724">
        <w:rPr>
          <w:rFonts w:eastAsiaTheme="minorHAnsi"/>
          <w:color w:val="000000" w:themeColor="text1"/>
        </w:rPr>
        <w:t>doi</w:t>
      </w:r>
      <w:proofErr w:type="spellEnd"/>
      <w:r w:rsidRPr="00FD7724">
        <w:rPr>
          <w:rFonts w:eastAsiaTheme="minorHAnsi"/>
          <w:color w:val="000000" w:themeColor="text1"/>
        </w:rPr>
        <w:t>: 10.1634</w:t>
      </w:r>
      <w:r w:rsidR="007F01B1" w:rsidRPr="00FD7724">
        <w:rPr>
          <w:rFonts w:eastAsiaTheme="minorHAnsi"/>
          <w:color w:val="000000" w:themeColor="text1"/>
        </w:rPr>
        <w:t>/theoncologist.2015-0393</w:t>
      </w:r>
      <w:r w:rsidRPr="00FD7724">
        <w:rPr>
          <w:rFonts w:eastAsiaTheme="minorHAnsi"/>
          <w:color w:val="000000" w:themeColor="text1"/>
        </w:rPr>
        <w:t>. PMID: 27026677</w:t>
      </w:r>
    </w:p>
    <w:p w14:paraId="42F6E1AB" w14:textId="77777777" w:rsidR="00FD7724" w:rsidRPr="00FD7724" w:rsidRDefault="007F0B2F" w:rsidP="00FD772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FD7724">
        <w:rPr>
          <w:rFonts w:eastAsiaTheme="minorHAnsi"/>
          <w:b/>
          <w:color w:val="000000" w:themeColor="text1"/>
        </w:rPr>
        <w:t xml:space="preserve">Alldredge JK, </w:t>
      </w:r>
      <w:proofErr w:type="spellStart"/>
      <w:r w:rsidRPr="00FD7724">
        <w:rPr>
          <w:rFonts w:eastAsiaTheme="minorHAnsi"/>
          <w:color w:val="000000" w:themeColor="text1"/>
        </w:rPr>
        <w:t>Eskander</w:t>
      </w:r>
      <w:proofErr w:type="spellEnd"/>
      <w:r w:rsidRPr="00FD7724">
        <w:rPr>
          <w:rFonts w:eastAsiaTheme="minorHAnsi"/>
          <w:color w:val="000000" w:themeColor="text1"/>
        </w:rPr>
        <w:t xml:space="preserve"> RN. EZH2 inhibition in </w:t>
      </w:r>
      <w:r w:rsidRPr="00FD7724">
        <w:rPr>
          <w:rFonts w:eastAsiaTheme="minorHAnsi"/>
          <w:i/>
          <w:color w:val="000000" w:themeColor="text1"/>
        </w:rPr>
        <w:t>ARID1A</w:t>
      </w:r>
      <w:r w:rsidRPr="00FD7724">
        <w:rPr>
          <w:rFonts w:eastAsiaTheme="minorHAnsi"/>
          <w:color w:val="000000" w:themeColor="text1"/>
        </w:rPr>
        <w:t xml:space="preserve"> mutated clear cell and endometrioid </w:t>
      </w:r>
      <w:r w:rsidR="00F77E30" w:rsidRPr="00FD7724">
        <w:rPr>
          <w:rFonts w:eastAsiaTheme="minorHAnsi"/>
          <w:color w:val="000000" w:themeColor="text1"/>
        </w:rPr>
        <w:t xml:space="preserve">ovarian and </w:t>
      </w:r>
      <w:r w:rsidR="00F76FD5" w:rsidRPr="00FD7724">
        <w:rPr>
          <w:rFonts w:eastAsiaTheme="minorHAnsi"/>
          <w:color w:val="000000" w:themeColor="text1"/>
        </w:rPr>
        <w:t xml:space="preserve">endometrioid </w:t>
      </w:r>
      <w:r w:rsidR="00F77E30" w:rsidRPr="00FD7724">
        <w:rPr>
          <w:rFonts w:eastAsiaTheme="minorHAnsi"/>
          <w:color w:val="000000" w:themeColor="text1"/>
        </w:rPr>
        <w:t>endometrial canc</w:t>
      </w:r>
      <w:r w:rsidR="006B3EFC" w:rsidRPr="00FD7724">
        <w:rPr>
          <w:rFonts w:eastAsiaTheme="minorHAnsi"/>
          <w:color w:val="000000" w:themeColor="text1"/>
        </w:rPr>
        <w:t xml:space="preserve">ers. </w:t>
      </w:r>
      <w:proofErr w:type="spellStart"/>
      <w:r w:rsidR="006B3EFC" w:rsidRPr="00FD7724">
        <w:rPr>
          <w:rFonts w:eastAsiaTheme="minorHAnsi"/>
          <w:color w:val="000000" w:themeColor="text1"/>
        </w:rPr>
        <w:t>Gyn</w:t>
      </w:r>
      <w:proofErr w:type="spellEnd"/>
      <w:r w:rsidR="006B3EFC" w:rsidRPr="00FD7724">
        <w:rPr>
          <w:rFonts w:eastAsiaTheme="minorHAnsi"/>
          <w:color w:val="000000" w:themeColor="text1"/>
        </w:rPr>
        <w:t xml:space="preserve"> Onc</w:t>
      </w:r>
      <w:r w:rsidR="00F76FD5" w:rsidRPr="00FD7724">
        <w:rPr>
          <w:rFonts w:eastAsiaTheme="minorHAnsi"/>
          <w:color w:val="000000" w:themeColor="text1"/>
        </w:rPr>
        <w:t>ol</w:t>
      </w:r>
      <w:r w:rsidR="006B3EFC" w:rsidRPr="00FD7724">
        <w:rPr>
          <w:rFonts w:eastAsiaTheme="minorHAnsi"/>
          <w:color w:val="000000" w:themeColor="text1"/>
        </w:rPr>
        <w:t xml:space="preserve"> Re</w:t>
      </w:r>
      <w:r w:rsidR="00F76FD5" w:rsidRPr="00FD7724">
        <w:rPr>
          <w:rFonts w:eastAsiaTheme="minorHAnsi"/>
          <w:color w:val="000000" w:themeColor="text1"/>
        </w:rPr>
        <w:t xml:space="preserve">s </w:t>
      </w:r>
      <w:proofErr w:type="spellStart"/>
      <w:r w:rsidR="00F76FD5" w:rsidRPr="00FD7724">
        <w:rPr>
          <w:rFonts w:eastAsiaTheme="minorHAnsi"/>
          <w:color w:val="000000" w:themeColor="text1"/>
        </w:rPr>
        <w:t>Pract</w:t>
      </w:r>
      <w:proofErr w:type="spellEnd"/>
      <w:r w:rsidR="007F01B1" w:rsidRPr="00FD7724">
        <w:rPr>
          <w:rFonts w:eastAsiaTheme="minorHAnsi"/>
          <w:color w:val="000000" w:themeColor="text1"/>
        </w:rPr>
        <w:t xml:space="preserve">. Oct 2017;4:17. </w:t>
      </w:r>
      <w:proofErr w:type="spellStart"/>
      <w:r w:rsidR="00F76FD5" w:rsidRPr="00FD7724">
        <w:rPr>
          <w:color w:val="000000" w:themeColor="text1"/>
          <w:shd w:val="clear" w:color="auto" w:fill="FFFFFF"/>
        </w:rPr>
        <w:t>doi</w:t>
      </w:r>
      <w:proofErr w:type="spellEnd"/>
      <w:r w:rsidR="00F76FD5" w:rsidRPr="00FD7724">
        <w:rPr>
          <w:color w:val="000000" w:themeColor="text1"/>
          <w:shd w:val="clear" w:color="auto" w:fill="FFFFFF"/>
        </w:rPr>
        <w:t>: </w:t>
      </w:r>
      <w:r w:rsidR="00F76FD5" w:rsidRPr="00FD7724">
        <w:rPr>
          <w:rStyle w:val="apple-converted-space"/>
          <w:color w:val="000000" w:themeColor="text1"/>
          <w:shd w:val="clear" w:color="auto" w:fill="FFFFFF"/>
        </w:rPr>
        <w:t> </w:t>
      </w:r>
      <w:hyperlink r:id="rId7" w:tgtFrame="pmc_ext" w:history="1">
        <w:r w:rsidR="00F76FD5" w:rsidRPr="00FD7724">
          <w:rPr>
            <w:rStyle w:val="Hyperlink"/>
            <w:color w:val="000000" w:themeColor="text1"/>
            <w:u w:val="none"/>
          </w:rPr>
          <w:t>10.1186/s40661-017-0052-y</w:t>
        </w:r>
      </w:hyperlink>
      <w:r w:rsidR="00F76FD5" w:rsidRPr="00FD7724">
        <w:rPr>
          <w:color w:val="000000" w:themeColor="text1"/>
        </w:rPr>
        <w:t xml:space="preserve">. PMID: </w:t>
      </w:r>
      <w:r w:rsidR="00F76FD5" w:rsidRPr="00FD7724">
        <w:rPr>
          <w:color w:val="000000" w:themeColor="text1"/>
          <w:shd w:val="clear" w:color="auto" w:fill="FFFFFF"/>
        </w:rPr>
        <w:t>PMC5663065</w:t>
      </w:r>
    </w:p>
    <w:p w14:paraId="4C029C80" w14:textId="35FADC22" w:rsidR="00FD7724" w:rsidRPr="008879BF" w:rsidRDefault="00FD7724" w:rsidP="00FD772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879BF">
        <w:rPr>
          <w:rFonts w:eastAsiaTheme="minorHAnsi"/>
          <w:b/>
          <w:color w:val="000000" w:themeColor="text1"/>
        </w:rPr>
        <w:t>Alldredge J,</w:t>
      </w:r>
      <w:r w:rsidRPr="008879BF">
        <w:rPr>
          <w:rFonts w:eastAsiaTheme="minorHAnsi"/>
          <w:color w:val="000000" w:themeColor="text1"/>
        </w:rPr>
        <w:t xml:space="preserve"> Randall L. </w:t>
      </w:r>
      <w:r w:rsidRPr="008879BF">
        <w:t>Germline and Somatic Tumor Testing in Gynecologic Cancer Care. Obstetrics and Gynecology Clinics. 2018</w:t>
      </w:r>
      <w:r w:rsidR="002C06D0">
        <w:t>.</w:t>
      </w:r>
    </w:p>
    <w:p w14:paraId="55967344" w14:textId="035BE352" w:rsidR="00F77E30" w:rsidRPr="00C915C2" w:rsidRDefault="008879BF" w:rsidP="008879BF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8879BF">
        <w:t xml:space="preserve">Josephine S. </w:t>
      </w:r>
      <w:r>
        <w:t>Kim, Margaret I. Liang, Emily N. Prendergast,</w:t>
      </w:r>
      <w:r w:rsidRPr="008879BF">
        <w:t xml:space="preserve"> </w:t>
      </w:r>
      <w:r w:rsidRPr="008879BF">
        <w:rPr>
          <w:b/>
        </w:rPr>
        <w:t>Jill Alldredge</w:t>
      </w:r>
      <w:r w:rsidRPr="008879BF">
        <w:t xml:space="preserve">, et al. Is more always better? Clinical outcomes in ovarian cancer patients receiving three versus more than three chemotherapy cycles after neoadjuvant chemotherapy and interval </w:t>
      </w:r>
      <w:r w:rsidRPr="00C915C2">
        <w:t xml:space="preserve">cytoreductive surgery. </w:t>
      </w:r>
      <w:proofErr w:type="spellStart"/>
      <w:r w:rsidR="002C06D0" w:rsidRPr="00C915C2">
        <w:t>Int</w:t>
      </w:r>
      <w:proofErr w:type="spellEnd"/>
      <w:r w:rsidR="002C06D0" w:rsidRPr="00C915C2">
        <w:t xml:space="preserve"> J </w:t>
      </w:r>
      <w:proofErr w:type="spellStart"/>
      <w:r w:rsidR="002C06D0" w:rsidRPr="00C915C2">
        <w:t>G</w:t>
      </w:r>
      <w:r w:rsidRPr="00C915C2">
        <w:t>ynecol</w:t>
      </w:r>
      <w:proofErr w:type="spellEnd"/>
      <w:r w:rsidRPr="00C915C2">
        <w:t xml:space="preserve"> Oncol. </w:t>
      </w:r>
      <w:r w:rsidR="0059731B">
        <w:t xml:space="preserve">Pending publication. </w:t>
      </w:r>
    </w:p>
    <w:p w14:paraId="33E228A0" w14:textId="38BB90C4" w:rsidR="00573CAF" w:rsidRPr="00C915C2" w:rsidRDefault="008879BF" w:rsidP="002C06D0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C915C2">
        <w:rPr>
          <w:b/>
        </w:rPr>
        <w:t>Alldredge J</w:t>
      </w:r>
      <w:r w:rsidR="00C915C2">
        <w:t xml:space="preserve">, </w:t>
      </w:r>
      <w:proofErr w:type="spellStart"/>
      <w:r w:rsidR="00C915C2">
        <w:t>Mercurio</w:t>
      </w:r>
      <w:proofErr w:type="spellEnd"/>
      <w:r w:rsidR="00C915C2">
        <w:t xml:space="preserve"> C, </w:t>
      </w:r>
      <w:r w:rsidRPr="00C915C2">
        <w:t>Berman M. Very late recurrence of Wilms’ tumor</w:t>
      </w:r>
      <w:r w:rsidR="00573CAF" w:rsidRPr="00C915C2">
        <w:t xml:space="preserve"> at the uterus: a case report. </w:t>
      </w:r>
      <w:r w:rsidR="002C06D0" w:rsidRPr="00C915C2">
        <w:t xml:space="preserve">Pediatric Hem </w:t>
      </w:r>
      <w:proofErr w:type="spellStart"/>
      <w:r w:rsidR="002C06D0" w:rsidRPr="00C915C2">
        <w:t>Onc</w:t>
      </w:r>
      <w:proofErr w:type="spellEnd"/>
      <w:r w:rsidR="002C06D0" w:rsidRPr="00C915C2">
        <w:t xml:space="preserve"> Journal</w:t>
      </w:r>
      <w:r w:rsidR="00573CAF" w:rsidRPr="00C915C2">
        <w:t xml:space="preserve">. </w:t>
      </w:r>
      <w:r w:rsidR="002C06D0" w:rsidRPr="00C915C2">
        <w:t>2/</w:t>
      </w:r>
      <w:r w:rsidR="00573CAF" w:rsidRPr="00C915C2">
        <w:t>201</w:t>
      </w:r>
      <w:r w:rsidR="002C06D0" w:rsidRPr="00C915C2">
        <w:t>9</w:t>
      </w:r>
      <w:r w:rsidR="00573CAF" w:rsidRPr="00C915C2">
        <w:t xml:space="preserve"> - manuscript </w:t>
      </w:r>
      <w:r w:rsidR="002C06D0" w:rsidRPr="00C915C2">
        <w:t>in review</w:t>
      </w:r>
      <w:r w:rsidR="00573CAF" w:rsidRPr="00C915C2">
        <w:t xml:space="preserve">. </w:t>
      </w:r>
    </w:p>
    <w:p w14:paraId="30800232" w14:textId="7DB50F91" w:rsidR="002C06D0" w:rsidRPr="0059731B" w:rsidRDefault="002C06D0" w:rsidP="0059731B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C915C2">
        <w:rPr>
          <w:b/>
        </w:rPr>
        <w:t xml:space="preserve">Alldredge J, </w:t>
      </w:r>
      <w:r w:rsidR="00C915C2" w:rsidRPr="00C915C2">
        <w:t xml:space="preserve">Matsuo M, Patel P, </w:t>
      </w:r>
      <w:r w:rsidR="00C915C2" w:rsidRPr="0059731B">
        <w:rPr>
          <w:color w:val="000000" w:themeColor="text1"/>
        </w:rPr>
        <w:t>Longoria T, Coakley K, McLaren C, Randall L.</w:t>
      </w:r>
      <w:r w:rsidR="00C915C2" w:rsidRPr="0059731B">
        <w:rPr>
          <w:b/>
          <w:color w:val="000000" w:themeColor="text1"/>
        </w:rPr>
        <w:t xml:space="preserve"> </w:t>
      </w:r>
      <w:r w:rsidRPr="0059731B">
        <w:rPr>
          <w:color w:val="000000" w:themeColor="text1"/>
          <w:shd w:val="clear" w:color="auto" w:fill="FFFFFF"/>
        </w:rPr>
        <w:t xml:space="preserve">Prevalence and predictors of HIV screening in invasive cervical cancer, an AIDS-defining illness: a 10-year retrospective cohort study. </w:t>
      </w:r>
      <w:r w:rsidR="0059731B">
        <w:rPr>
          <w:color w:val="000000" w:themeColor="text1"/>
          <w:shd w:val="clear" w:color="auto" w:fill="FFFFFF"/>
        </w:rPr>
        <w:t>HIV Medicine</w:t>
      </w:r>
      <w:r w:rsidRPr="0059731B">
        <w:rPr>
          <w:color w:val="000000" w:themeColor="text1"/>
          <w:shd w:val="clear" w:color="auto" w:fill="FFFFFF"/>
        </w:rPr>
        <w:t xml:space="preserve">. 2/2019 – manuscript in review. </w:t>
      </w:r>
    </w:p>
    <w:p w14:paraId="6F26DC7D" w14:textId="331AE49B" w:rsidR="00565697" w:rsidRPr="00C915C2" w:rsidRDefault="00F77E30">
      <w:pPr>
        <w:pStyle w:val="Body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915C2">
        <w:rPr>
          <w:rFonts w:ascii="Times New Roman" w:hAnsi="Times New Roman" w:cs="Times New Roman"/>
          <w:b/>
          <w:sz w:val="24"/>
          <w:szCs w:val="24"/>
        </w:rPr>
        <w:lastRenderedPageBreak/>
        <w:t>Abstract P</w:t>
      </w:r>
      <w:r w:rsidR="004D7C17" w:rsidRPr="00C915C2">
        <w:rPr>
          <w:rFonts w:ascii="Times New Roman" w:hAnsi="Times New Roman" w:cs="Times New Roman"/>
          <w:b/>
          <w:sz w:val="24"/>
          <w:szCs w:val="24"/>
        </w:rPr>
        <w:t>ublications</w:t>
      </w:r>
    </w:p>
    <w:p w14:paraId="4D185182" w14:textId="46A46AA9" w:rsidR="00F77E30" w:rsidRPr="00F77E30" w:rsidRDefault="00F77E30" w:rsidP="00F77E30">
      <w:pPr>
        <w:pStyle w:val="Body"/>
        <w:numPr>
          <w:ilvl w:val="0"/>
          <w:numId w:val="5"/>
        </w:numPr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879BF">
        <w:rPr>
          <w:rFonts w:ascii="Times New Roman" w:hAnsi="Times New Roman" w:cs="Times New Roman"/>
          <w:sz w:val="24"/>
          <w:szCs w:val="24"/>
          <w:u w:color="000000"/>
          <w:lang w:val="fr-FR"/>
        </w:rPr>
        <w:t xml:space="preserve">O'Brien T, </w:t>
      </w:r>
      <w:proofErr w:type="spellStart"/>
      <w:r w:rsidRPr="008879BF">
        <w:rPr>
          <w:rFonts w:ascii="Times New Roman" w:hAnsi="Times New Roman" w:cs="Times New Roman"/>
          <w:sz w:val="24"/>
          <w:szCs w:val="24"/>
          <w:u w:color="000000"/>
          <w:lang w:val="fr-FR"/>
        </w:rPr>
        <w:t>Busey</w:t>
      </w:r>
      <w:proofErr w:type="spellEnd"/>
      <w:r w:rsidRPr="008879BF">
        <w:rPr>
          <w:rFonts w:ascii="Times New Roman" w:hAnsi="Times New Roman" w:cs="Times New Roman"/>
          <w:sz w:val="24"/>
          <w:szCs w:val="24"/>
          <w:u w:color="000000"/>
          <w:lang w:val="fr-FR"/>
        </w:rPr>
        <w:t xml:space="preserve"> T, </w:t>
      </w:r>
      <w:proofErr w:type="spellStart"/>
      <w:r w:rsidRPr="008879BF">
        <w:rPr>
          <w:rFonts w:ascii="Times New Roman" w:hAnsi="Times New Roman" w:cs="Times New Roman"/>
          <w:b/>
          <w:bCs/>
          <w:sz w:val="24"/>
          <w:szCs w:val="24"/>
          <w:u w:color="000000"/>
        </w:rPr>
        <w:t>Oldewage</w:t>
      </w:r>
      <w:proofErr w:type="spellEnd"/>
      <w:r w:rsidRPr="008879BF">
        <w:rPr>
          <w:rFonts w:ascii="Times New Roman" w:hAnsi="Times New Roman" w:cs="Times New Roman"/>
          <w:b/>
          <w:bCs/>
          <w:sz w:val="24"/>
          <w:szCs w:val="24"/>
          <w:u w:color="000000"/>
        </w:rPr>
        <w:t xml:space="preserve"> J</w:t>
      </w:r>
      <w:proofErr w:type="spellStart"/>
      <w:r w:rsidRPr="008879BF">
        <w:rPr>
          <w:rFonts w:ascii="Times New Roman" w:hAnsi="Times New Roman" w:cs="Times New Roman"/>
          <w:sz w:val="24"/>
          <w:szCs w:val="24"/>
          <w:u w:color="000000"/>
        </w:rPr>
        <w:t xml:space="preserve">, Elias </w:t>
      </w:r>
      <w:proofErr w:type="spellEnd"/>
      <w:r w:rsidRPr="008879BF">
        <w:rPr>
          <w:rFonts w:ascii="Times New Roman" w:hAnsi="Times New Roman" w:cs="Times New Roman"/>
          <w:sz w:val="24"/>
          <w:szCs w:val="24"/>
          <w:u w:color="000000"/>
        </w:rPr>
        <w:t xml:space="preserve">J. Patient recall following hip and knee arthroplasty does not </w:t>
      </w:r>
      <w:r w:rsidRPr="00F77E30">
        <w:rPr>
          <w:rFonts w:ascii="Times New Roman" w:hAnsi="Times New Roman" w:cs="Times New Roman"/>
          <w:sz w:val="24"/>
          <w:szCs w:val="24"/>
          <w:u w:color="000000"/>
        </w:rPr>
        <w:t>accurately represent prospective data. 74th Annual Meeting</w:t>
      </w:r>
      <w:r w:rsidR="0059731B">
        <w:rPr>
          <w:rFonts w:ascii="Times New Roman" w:hAnsi="Times New Roman" w:cs="Times New Roman"/>
          <w:sz w:val="24"/>
          <w:szCs w:val="24"/>
          <w:u w:color="000000"/>
        </w:rPr>
        <w:t xml:space="preserve">, </w:t>
      </w:r>
      <w:r w:rsidRPr="00F77E30">
        <w:rPr>
          <w:rFonts w:ascii="Times New Roman" w:hAnsi="Times New Roman" w:cs="Times New Roman"/>
          <w:sz w:val="24"/>
          <w:szCs w:val="24"/>
          <w:u w:color="000000"/>
        </w:rPr>
        <w:t xml:space="preserve">American Academy of </w:t>
      </w:r>
      <w:proofErr w:type="spellStart"/>
      <w:r w:rsidRPr="00F77E30">
        <w:rPr>
          <w:rFonts w:ascii="Times New Roman" w:hAnsi="Times New Roman" w:cs="Times New Roman"/>
          <w:sz w:val="24"/>
          <w:szCs w:val="24"/>
          <w:u w:color="000000"/>
        </w:rPr>
        <w:t>Orthopaedic</w:t>
      </w:r>
      <w:proofErr w:type="spellEnd"/>
      <w:r w:rsidRPr="00F77E30">
        <w:rPr>
          <w:rFonts w:ascii="Times New Roman" w:hAnsi="Times New Roman" w:cs="Times New Roman"/>
          <w:sz w:val="24"/>
          <w:szCs w:val="24"/>
          <w:u w:color="000000"/>
        </w:rPr>
        <w:t xml:space="preserve"> Surgeons, February 14-18, 2007, p. 288.</w:t>
      </w:r>
    </w:p>
    <w:p w14:paraId="3CA158CC" w14:textId="101B1E26" w:rsidR="00F77E30" w:rsidRPr="00EB748A" w:rsidRDefault="00F77E30" w:rsidP="00F77E30">
      <w:pPr>
        <w:pStyle w:val="Body"/>
        <w:numPr>
          <w:ilvl w:val="0"/>
          <w:numId w:val="5"/>
        </w:numPr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Adams S, Higuchi T, Flies D, </w:t>
      </w:r>
      <w:r w:rsidRPr="00EB748A">
        <w:rPr>
          <w:rFonts w:ascii="Times New Roman" w:hAnsi="Times New Roman" w:cs="Times New Roman"/>
          <w:b/>
          <w:bCs/>
          <w:sz w:val="24"/>
          <w:szCs w:val="24"/>
          <w:u w:color="000000"/>
          <w:lang w:val="sv-SE"/>
        </w:rPr>
        <w:t xml:space="preserve">Alldredge J, </w:t>
      </w:r>
      <w:proofErr w:type="spellStart"/>
      <w:r w:rsidRPr="00EB748A">
        <w:rPr>
          <w:rFonts w:ascii="Times New Roman" w:hAnsi="Times New Roman" w:cs="Times New Roman"/>
          <w:sz w:val="24"/>
          <w:szCs w:val="24"/>
          <w:u w:color="000000"/>
        </w:rPr>
        <w:t>Matnia-Smaldone</w:t>
      </w:r>
      <w:proofErr w:type="spellEnd"/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 G, </w:t>
      </w:r>
      <w:proofErr w:type="spellStart"/>
      <w:r w:rsidRPr="00EB748A">
        <w:rPr>
          <w:rFonts w:ascii="Times New Roman" w:hAnsi="Times New Roman" w:cs="Times New Roman"/>
          <w:sz w:val="24"/>
          <w:szCs w:val="24"/>
          <w:u w:color="000000"/>
        </w:rPr>
        <w:t>Ronner</w:t>
      </w:r>
      <w:proofErr w:type="spellEnd"/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 L, </w:t>
      </w:r>
      <w:proofErr w:type="spellStart"/>
      <w:r w:rsidRPr="00EB748A">
        <w:rPr>
          <w:rFonts w:ascii="Times New Roman" w:hAnsi="Times New Roman" w:cs="Times New Roman"/>
          <w:sz w:val="24"/>
          <w:szCs w:val="24"/>
          <w:u w:color="000000"/>
        </w:rPr>
        <w:t>Orsulic</w:t>
      </w:r>
      <w:proofErr w:type="spellEnd"/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 S. PARP-inhibition synergizes with anti-CTLA4 immune therapy to promote rejection of peritoneal tumors in mouse model</w:t>
      </w:r>
      <w:r>
        <w:rPr>
          <w:rFonts w:ascii="Times New Roman" w:hAnsi="Times New Roman" w:cs="Times New Roman"/>
          <w:sz w:val="24"/>
          <w:szCs w:val="24"/>
          <w:u w:color="000000"/>
        </w:rPr>
        <w:t xml:space="preserve">s of ovarian cancer. </w:t>
      </w:r>
      <w:proofErr w:type="spellStart"/>
      <w:r w:rsidRPr="00EB748A">
        <w:rPr>
          <w:rFonts w:ascii="Times New Roman" w:hAnsi="Times New Roman" w:cs="Times New Roman"/>
          <w:sz w:val="24"/>
          <w:szCs w:val="24"/>
          <w:u w:color="000000"/>
        </w:rPr>
        <w:t>Gyn</w:t>
      </w:r>
      <w:proofErr w:type="spellEnd"/>
      <w:r w:rsidRPr="00EB748A">
        <w:rPr>
          <w:rFonts w:ascii="Times New Roman" w:hAnsi="Times New Roman" w:cs="Times New Roman"/>
          <w:sz w:val="24"/>
          <w:szCs w:val="24"/>
          <w:u w:color="000000"/>
        </w:rPr>
        <w:t xml:space="preserve"> Oncol. June 2014; 133(1):115-116. </w:t>
      </w:r>
    </w:p>
    <w:p w14:paraId="5D516DAB" w14:textId="1A27BCC7" w:rsidR="00F77E30" w:rsidRPr="00F77E30" w:rsidRDefault="00F77E30" w:rsidP="00F77E30">
      <w:pPr>
        <w:pStyle w:val="ListParagraph"/>
        <w:numPr>
          <w:ilvl w:val="0"/>
          <w:numId w:val="5"/>
        </w:numPr>
        <w:rPr>
          <w:rFonts w:eastAsia="Arial Unicode MS"/>
          <w:u w:color="000000"/>
          <w:bdr w:val="nil"/>
        </w:rPr>
      </w:pPr>
      <w:r w:rsidRPr="00F77E30">
        <w:rPr>
          <w:u w:color="000000"/>
          <w:lang w:val="da-DK"/>
        </w:rPr>
        <w:t>Muller C,</w:t>
      </w:r>
      <w:r w:rsidRPr="00F77E30">
        <w:rPr>
          <w:b/>
          <w:bCs/>
          <w:u w:color="000000"/>
          <w:lang w:val="sv-SE"/>
        </w:rPr>
        <w:t xml:space="preserve"> Alldredge J, </w:t>
      </w:r>
      <w:proofErr w:type="spellStart"/>
      <w:r w:rsidRPr="00F77E30">
        <w:rPr>
          <w:bCs/>
          <w:u w:color="000000"/>
          <w:lang w:val="sv-SE"/>
        </w:rPr>
        <w:t>Rutledge</w:t>
      </w:r>
      <w:proofErr w:type="spellEnd"/>
      <w:r w:rsidRPr="00F77E30">
        <w:rPr>
          <w:bCs/>
          <w:u w:color="000000"/>
          <w:lang w:val="sv-SE"/>
        </w:rPr>
        <w:t xml:space="preserve"> T, Kangaroo H, Finkelstein K</w:t>
      </w:r>
      <w:r w:rsidRPr="00F77E30">
        <w:rPr>
          <w:u w:color="000000"/>
          <w:lang w:val="da-DK"/>
        </w:rPr>
        <w:t>.</w:t>
      </w:r>
      <w:r w:rsidRPr="00F77E30">
        <w:rPr>
          <w:u w:color="000000"/>
        </w:rPr>
        <w:t xml:space="preserve"> Magnesium levels in ovarian cancer patients undergoing </w:t>
      </w:r>
      <w:proofErr w:type="spellStart"/>
      <w:r w:rsidRPr="00F77E30">
        <w:rPr>
          <w:u w:color="000000"/>
        </w:rPr>
        <w:t>taxol</w:t>
      </w:r>
      <w:proofErr w:type="spellEnd"/>
      <w:r w:rsidRPr="00F77E30">
        <w:rPr>
          <w:u w:color="000000"/>
        </w:rPr>
        <w:t xml:space="preserve"> and platinum-based chemotherapy and the correlation with neuropsychologic outcomes via FACT quality of life scores. </w:t>
      </w:r>
      <w:proofErr w:type="spellStart"/>
      <w:r w:rsidRPr="00F77E30">
        <w:rPr>
          <w:u w:color="000000"/>
        </w:rPr>
        <w:t>Gyn</w:t>
      </w:r>
      <w:proofErr w:type="spellEnd"/>
      <w:r w:rsidRPr="00F77E30">
        <w:rPr>
          <w:u w:color="000000"/>
        </w:rPr>
        <w:t xml:space="preserve"> Oncol. Nov 2014;135(2):399</w:t>
      </w:r>
      <w:r w:rsidRPr="00F77E30">
        <w:rPr>
          <w:b/>
          <w:bCs/>
          <w:u w:color="000000"/>
          <w:lang w:val="sv-SE"/>
        </w:rPr>
        <w:t xml:space="preserve"> </w:t>
      </w:r>
    </w:p>
    <w:p w14:paraId="55968C36" w14:textId="66E8D4CD" w:rsidR="00F77E30" w:rsidRPr="00EB748A" w:rsidRDefault="00F77E30" w:rsidP="00F77E30">
      <w:pPr>
        <w:pStyle w:val="ListParagraph"/>
        <w:numPr>
          <w:ilvl w:val="0"/>
          <w:numId w:val="5"/>
        </w:numPr>
        <w:rPr>
          <w:rFonts w:eastAsia="Arial Unicode MS"/>
          <w:u w:color="000000"/>
          <w:bdr w:val="nil"/>
        </w:rPr>
      </w:pPr>
      <w:r w:rsidRPr="00EB748A">
        <w:rPr>
          <w:b/>
          <w:bCs/>
          <w:u w:color="000000"/>
          <w:lang w:val="sv-SE"/>
        </w:rPr>
        <w:t>Alldredge J,</w:t>
      </w:r>
      <w:r w:rsidRPr="00EB748A">
        <w:rPr>
          <w:u w:color="000000"/>
        </w:rPr>
        <w:t xml:space="preserve"> Flies D, Higuchi T, Ma T, Adams S. Impaired interleukin-10 signaling and ovarian cancer growth in th</w:t>
      </w:r>
      <w:r>
        <w:rPr>
          <w:u w:color="000000"/>
        </w:rPr>
        <w:t xml:space="preserve">e peritoneal cavity. </w:t>
      </w:r>
      <w:r w:rsidRPr="00EB748A">
        <w:rPr>
          <w:u w:color="000000"/>
        </w:rPr>
        <w:t xml:space="preserve">J </w:t>
      </w:r>
      <w:proofErr w:type="spellStart"/>
      <w:r w:rsidRPr="00EB748A">
        <w:rPr>
          <w:u w:color="000000"/>
        </w:rPr>
        <w:t>Clin</w:t>
      </w:r>
      <w:proofErr w:type="spellEnd"/>
      <w:r w:rsidRPr="00EB748A">
        <w:rPr>
          <w:u w:color="000000"/>
        </w:rPr>
        <w:t xml:space="preserve"> Oncol. 2014; 32(15) </w:t>
      </w:r>
      <w:proofErr w:type="spellStart"/>
      <w:r w:rsidRPr="00EB748A">
        <w:rPr>
          <w:u w:color="000000"/>
        </w:rPr>
        <w:t>suppl</w:t>
      </w:r>
      <w:proofErr w:type="spellEnd"/>
    </w:p>
    <w:p w14:paraId="3AB0E507" w14:textId="42C20C1B" w:rsidR="00F77E30" w:rsidRPr="00EB748A" w:rsidRDefault="00F77E30" w:rsidP="00F77E30">
      <w:pPr>
        <w:pStyle w:val="ListParagraph"/>
        <w:widowControl w:val="0"/>
        <w:numPr>
          <w:ilvl w:val="0"/>
          <w:numId w:val="5"/>
        </w:numPr>
        <w:adjustRightInd w:val="0"/>
        <w:rPr>
          <w:rFonts w:eastAsiaTheme="minorHAnsi"/>
        </w:rPr>
      </w:pPr>
      <w:r w:rsidRPr="00EB748A">
        <w:rPr>
          <w:rFonts w:eastAsiaTheme="minorHAnsi"/>
          <w:b/>
        </w:rPr>
        <w:t xml:space="preserve">Alldredge J, </w:t>
      </w:r>
      <w:r w:rsidRPr="00EB748A">
        <w:rPr>
          <w:rStyle w:val="NoneA"/>
          <w:bCs/>
          <w:color w:val="000000"/>
        </w:rPr>
        <w:t>Serna-Gallegos T</w:t>
      </w:r>
      <w:r w:rsidRPr="00EB748A">
        <w:rPr>
          <w:rStyle w:val="NoneA"/>
          <w:bCs/>
          <w:color w:val="000000"/>
          <w:vertAlign w:val="superscript"/>
        </w:rPr>
        <w:t xml:space="preserve">, </w:t>
      </w:r>
      <w:r w:rsidRPr="00EB748A">
        <w:rPr>
          <w:rStyle w:val="NoneA"/>
          <w:bCs/>
          <w:color w:val="000000"/>
        </w:rPr>
        <w:t xml:space="preserve">Longoria T, Gallegos N, Phelan M, Randall L.  </w:t>
      </w:r>
      <w:r w:rsidRPr="00EB748A">
        <w:rPr>
          <w:rStyle w:val="NoneA"/>
          <w:bCs/>
          <w:color w:val="000000" w:themeColor="text1"/>
        </w:rPr>
        <w:t>Evaluation of clear cell subtypes of ovarian and uterine malignancies with anti-PD-L1 and anti-PD1 immunohistochemical staining and their association with stage and survival. Poster presentation and abstract</w:t>
      </w:r>
      <w:r w:rsidRPr="00EB748A">
        <w:rPr>
          <w:u w:color="000000"/>
        </w:rPr>
        <w:t xml:space="preserve"> published at Western Association of Gynecologic Oncology 2017 Annual Clinical Meeting. </w:t>
      </w:r>
    </w:p>
    <w:p w14:paraId="5AF2B7D2" w14:textId="14EB5E8E" w:rsidR="00F77E30" w:rsidRDefault="00F77E30" w:rsidP="00F77E30">
      <w:pPr>
        <w:pStyle w:val="ListParagraph"/>
        <w:numPr>
          <w:ilvl w:val="0"/>
          <w:numId w:val="5"/>
        </w:numPr>
        <w:rPr>
          <w:bCs/>
        </w:rPr>
      </w:pPr>
      <w:r w:rsidRPr="00EB748A">
        <w:rPr>
          <w:bCs/>
        </w:rPr>
        <w:t>Longoria T</w:t>
      </w:r>
      <w:r w:rsidRPr="00EB748A">
        <w:rPr>
          <w:b/>
          <w:bCs/>
        </w:rPr>
        <w:t>, Alldredge J</w:t>
      </w:r>
      <w:r w:rsidRPr="00EB748A">
        <w:rPr>
          <w:bCs/>
        </w:rPr>
        <w:t xml:space="preserve">, Clair K, </w:t>
      </w:r>
      <w:proofErr w:type="spellStart"/>
      <w:r w:rsidRPr="00EB748A">
        <w:rPr>
          <w:bCs/>
        </w:rPr>
        <w:t>Eskander</w:t>
      </w:r>
      <w:proofErr w:type="spellEnd"/>
      <w:r w:rsidRPr="00EB748A">
        <w:rPr>
          <w:bCs/>
        </w:rPr>
        <w:t xml:space="preserve"> E. Perioperative transfusion as an independent risk factor for postoperative infection in Gynecologi</w:t>
      </w:r>
      <w:r>
        <w:rPr>
          <w:bCs/>
        </w:rPr>
        <w:t xml:space="preserve">c Oncology patients. </w:t>
      </w:r>
      <w:proofErr w:type="spellStart"/>
      <w:r w:rsidRPr="00EB748A">
        <w:rPr>
          <w:bCs/>
        </w:rPr>
        <w:t>Gyn</w:t>
      </w:r>
      <w:proofErr w:type="spellEnd"/>
      <w:r w:rsidRPr="00EB748A">
        <w:rPr>
          <w:bCs/>
        </w:rPr>
        <w:t xml:space="preserve"> Oncol. 2016 Oct;143(1):206. </w:t>
      </w:r>
    </w:p>
    <w:p w14:paraId="250E76C0" w14:textId="53666A1F" w:rsidR="00C6255D" w:rsidRDefault="00C6255D" w:rsidP="00F77E30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Longoria T, </w:t>
      </w:r>
      <w:r w:rsidRPr="00C6255D">
        <w:rPr>
          <w:b/>
          <w:bCs/>
        </w:rPr>
        <w:t>Alldredge J</w:t>
      </w:r>
      <w:r>
        <w:rPr>
          <w:bCs/>
        </w:rPr>
        <w:t xml:space="preserve">, </w:t>
      </w:r>
      <w:r w:rsidR="009703F2">
        <w:rPr>
          <w:bCs/>
        </w:rPr>
        <w:t xml:space="preserve">Sawyer B, Bristow E, </w:t>
      </w:r>
      <w:proofErr w:type="spellStart"/>
      <w:r w:rsidR="009703F2">
        <w:rPr>
          <w:bCs/>
        </w:rPr>
        <w:t>Eskander</w:t>
      </w:r>
      <w:proofErr w:type="spellEnd"/>
      <w:r w:rsidR="009703F2">
        <w:rPr>
          <w:bCs/>
        </w:rPr>
        <w:t xml:space="preserve"> R. The predictive value of preoperative thrombocytosis for postoperative infection in ovarian cancer patients. </w:t>
      </w:r>
      <w:proofErr w:type="spellStart"/>
      <w:r w:rsidR="009703F2">
        <w:rPr>
          <w:bCs/>
        </w:rPr>
        <w:t>Gyn</w:t>
      </w:r>
      <w:proofErr w:type="spellEnd"/>
      <w:r w:rsidR="009703F2">
        <w:rPr>
          <w:bCs/>
        </w:rPr>
        <w:t xml:space="preserve"> Oncol. 2016 Oct; 143(1):220</w:t>
      </w:r>
    </w:p>
    <w:p w14:paraId="322710EE" w14:textId="1F4F5E75" w:rsidR="0059731B" w:rsidRPr="0059731B" w:rsidRDefault="00FD7724" w:rsidP="0059731B">
      <w:pPr>
        <w:pStyle w:val="ListParagraph"/>
        <w:widowControl w:val="0"/>
        <w:numPr>
          <w:ilvl w:val="0"/>
          <w:numId w:val="5"/>
        </w:numPr>
        <w:adjustRightInd w:val="0"/>
        <w:rPr>
          <w:rFonts w:eastAsiaTheme="minorHAnsi"/>
        </w:rPr>
      </w:pPr>
      <w:r w:rsidRPr="00FD7724">
        <w:rPr>
          <w:b/>
          <w:bCs/>
        </w:rPr>
        <w:t>Alldredge J</w:t>
      </w:r>
      <w:r>
        <w:rPr>
          <w:bCs/>
        </w:rPr>
        <w:t xml:space="preserve">, </w:t>
      </w:r>
      <w:r w:rsidRPr="00FD7724">
        <w:rPr>
          <w:color w:val="000000"/>
        </w:rPr>
        <w:t xml:space="preserve">Prevalence and predictors of HIV screening in invasive cervical cancer, an AIDS-defining illness: </w:t>
      </w:r>
      <w:r>
        <w:rPr>
          <w:color w:val="000000"/>
        </w:rPr>
        <w:t>a 10-</w:t>
      </w:r>
      <w:r w:rsidRPr="00FD7724">
        <w:rPr>
          <w:color w:val="000000"/>
        </w:rPr>
        <w:t>year retrospective cohort study.</w:t>
      </w:r>
      <w:r>
        <w:rPr>
          <w:color w:val="000000"/>
        </w:rPr>
        <w:t xml:space="preserve"> Oral presentation and abstract to be </w:t>
      </w:r>
      <w:r w:rsidRPr="00EB748A">
        <w:rPr>
          <w:u w:color="000000"/>
        </w:rPr>
        <w:t>published at Western Associat</w:t>
      </w:r>
      <w:r>
        <w:rPr>
          <w:u w:color="000000"/>
        </w:rPr>
        <w:t>ion of Gynecologic Oncology 2018</w:t>
      </w:r>
      <w:r w:rsidRPr="00EB748A">
        <w:rPr>
          <w:u w:color="000000"/>
        </w:rPr>
        <w:t xml:space="preserve"> Annual Clinical Meeting. </w:t>
      </w:r>
    </w:p>
    <w:p w14:paraId="798E008D" w14:textId="77777777" w:rsidR="00643AEB" w:rsidRPr="0059731B" w:rsidRDefault="00643AEB" w:rsidP="00F77E30">
      <w:pPr>
        <w:pStyle w:val="Body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14:paraId="24BF3EA9" w14:textId="77777777" w:rsidR="00097865" w:rsidRPr="00EB748A" w:rsidRDefault="00097865" w:rsidP="00097865">
      <w:pPr>
        <w:pStyle w:val="Body"/>
        <w:outlineLvl w:val="0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>Invited Presentations</w:t>
      </w:r>
    </w:p>
    <w:p w14:paraId="57D3A90B" w14:textId="77777777" w:rsidR="00097865" w:rsidRDefault="00097865" w:rsidP="00097865">
      <w:pPr>
        <w:pStyle w:val="Body"/>
        <w:numPr>
          <w:ilvl w:val="0"/>
          <w:numId w:val="2"/>
        </w:numPr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Lecturer, University of California School of Medicine, Cervical Cancer Screening and Prevention, October 2017</w:t>
      </w:r>
    </w:p>
    <w:p w14:paraId="6E08E80E" w14:textId="77777777" w:rsidR="00097865" w:rsidRDefault="00097865" w:rsidP="00097865">
      <w:pPr>
        <w:pStyle w:val="Body"/>
        <w:numPr>
          <w:ilvl w:val="0"/>
          <w:numId w:val="2"/>
        </w:numPr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Speaker, University of California School of Medicine, HIV Screening in Invasive Cervical Cancer, Grand Rounds, September 2017</w:t>
      </w:r>
    </w:p>
    <w:p w14:paraId="66BB51DA" w14:textId="77777777" w:rsidR="00097865" w:rsidRDefault="00097865" w:rsidP="00097865">
      <w:pPr>
        <w:pStyle w:val="Body"/>
        <w:numPr>
          <w:ilvl w:val="0"/>
          <w:numId w:val="2"/>
        </w:numPr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Speaker, Fountain Valley Regional Hospital, Updates in Ovarian Cancer Screening and Prevention, Grand Rounds, March 2017</w:t>
      </w:r>
    </w:p>
    <w:p w14:paraId="3B400045" w14:textId="77777777" w:rsidR="00097865" w:rsidRPr="00EB748A" w:rsidRDefault="00097865" w:rsidP="00097865">
      <w:pPr>
        <w:pStyle w:val="Body"/>
        <w:numPr>
          <w:ilvl w:val="0"/>
          <w:numId w:val="2"/>
        </w:numPr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>Speaker, University of California School of Medicine, Women in Medicine Panel, May 2016</w:t>
      </w:r>
    </w:p>
    <w:p w14:paraId="08330D6C" w14:textId="0BE044D9" w:rsidR="0059731B" w:rsidRDefault="00097865" w:rsidP="00F77E30">
      <w:pPr>
        <w:pStyle w:val="Body"/>
        <w:numPr>
          <w:ilvl w:val="0"/>
          <w:numId w:val="2"/>
        </w:numPr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>Speaker, University of California School of Medicine UTEACH Elective Gynecologic Oncology as a Subspecialty, October 2015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and </w:t>
      </w:r>
      <w:r w:rsidRPr="00EB748A">
        <w:rPr>
          <w:rFonts w:ascii="Times New Roman" w:eastAsia="Times New Roman" w:hAnsi="Times New Roman" w:cs="Times New Roman"/>
          <w:sz w:val="24"/>
          <w:szCs w:val="24"/>
          <w:u w:color="000000"/>
        </w:rPr>
        <w:t>November 2016</w:t>
      </w:r>
    </w:p>
    <w:p w14:paraId="35BDF048" w14:textId="77777777" w:rsidR="0059731B" w:rsidRPr="0059731B" w:rsidRDefault="0059731B" w:rsidP="0059731B">
      <w:pPr>
        <w:pStyle w:val="Body"/>
        <w:ind w:left="720"/>
        <w:outlineLvl w:val="0"/>
        <w:rPr>
          <w:rFonts w:ascii="Times New Roman" w:eastAsia="Times New Roman" w:hAnsi="Times New Roman" w:cs="Times New Roman"/>
          <w:sz w:val="16"/>
          <w:szCs w:val="16"/>
          <w:u w:color="000000"/>
        </w:rPr>
      </w:pPr>
    </w:p>
    <w:p w14:paraId="35D34060" w14:textId="095CCCDF" w:rsidR="00F76FD5" w:rsidRPr="00972486" w:rsidRDefault="00F77E30">
      <w:pPr>
        <w:pStyle w:val="Body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 FUNDING</w:t>
      </w:r>
    </w:p>
    <w:p w14:paraId="78124A26" w14:textId="628EB78A" w:rsidR="00F76FD5" w:rsidRDefault="00F76FD5">
      <w:pPr>
        <w:pStyle w:val="Body"/>
        <w:outlineLvl w:val="0"/>
        <w:rPr>
          <w:rFonts w:ascii="Times New Roman" w:hAnsi="Times New Roman" w:cs="Times New Roman"/>
          <w:sz w:val="24"/>
          <w:szCs w:val="24"/>
        </w:rPr>
      </w:pPr>
      <w:r w:rsidRPr="00F76FD5">
        <w:rPr>
          <w:rFonts w:ascii="Times New Roman" w:hAnsi="Times New Roman" w:cs="Times New Roman"/>
          <w:sz w:val="24"/>
          <w:szCs w:val="24"/>
        </w:rPr>
        <w:t>Foundation for Women’s Cancer Fellow-In-Training Research Award</w:t>
      </w:r>
      <w:r w:rsidRPr="00F76FD5">
        <w:rPr>
          <w:rFonts w:ascii="Times New Roman" w:hAnsi="Times New Roman" w:cs="Times New Roman"/>
          <w:sz w:val="24"/>
          <w:szCs w:val="24"/>
        </w:rPr>
        <w:tab/>
        <w:t xml:space="preserve">   4/2017 – 4/201</w:t>
      </w:r>
      <w:r w:rsidR="00C915C2">
        <w:rPr>
          <w:rFonts w:ascii="Times New Roman" w:hAnsi="Times New Roman" w:cs="Times New Roman"/>
          <w:sz w:val="24"/>
          <w:szCs w:val="24"/>
        </w:rPr>
        <w:t>9</w:t>
      </w:r>
    </w:p>
    <w:p w14:paraId="1628F8E0" w14:textId="07E39706" w:rsidR="00F76FD5" w:rsidRDefault="00F76FD5">
      <w:pPr>
        <w:pStyle w:val="Body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PI: Edward Nelson</w:t>
      </w:r>
    </w:p>
    <w:p w14:paraId="3CE06731" w14:textId="555DD97F" w:rsidR="00F76FD5" w:rsidRDefault="00F76FD5">
      <w:pPr>
        <w:pStyle w:val="Body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Role: Lead Investigator</w:t>
      </w:r>
    </w:p>
    <w:p w14:paraId="303EDC7A" w14:textId="0C9DFA02" w:rsidR="00F76FD5" w:rsidRPr="00F76FD5" w:rsidRDefault="00F76FD5">
      <w:pPr>
        <w:pStyle w:val="Body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Support: $7,500</w:t>
      </w:r>
    </w:p>
    <w:sectPr w:rsidR="00F76FD5" w:rsidRPr="00F76FD5" w:rsidSect="00AC0062"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6503C" w14:textId="77777777" w:rsidR="00D10C55" w:rsidRDefault="00D10C55">
      <w:r>
        <w:separator/>
      </w:r>
    </w:p>
  </w:endnote>
  <w:endnote w:type="continuationSeparator" w:id="0">
    <w:p w14:paraId="23A8C445" w14:textId="77777777" w:rsidR="00D10C55" w:rsidRDefault="00D1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0F314" w14:textId="77777777" w:rsidR="002330A3" w:rsidRDefault="002330A3" w:rsidP="00EB74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F9E9C9" w14:textId="77777777" w:rsidR="002330A3" w:rsidRDefault="002330A3" w:rsidP="002330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23D1" w14:textId="51253870" w:rsidR="00EB748A" w:rsidRDefault="00EB748A" w:rsidP="00E2136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Alldredge, </w:t>
    </w:r>
    <w:r w:rsidR="00C6255D"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C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46D120" w14:textId="77777777" w:rsidR="00565697" w:rsidRDefault="00565697" w:rsidP="002330A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004B6" w14:textId="77777777" w:rsidR="00D10C55" w:rsidRDefault="00D10C55">
      <w:r>
        <w:separator/>
      </w:r>
    </w:p>
  </w:footnote>
  <w:footnote w:type="continuationSeparator" w:id="0">
    <w:p w14:paraId="06D812DB" w14:textId="77777777" w:rsidR="00D10C55" w:rsidRDefault="00D1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6D81"/>
    <w:multiLevelType w:val="hybridMultilevel"/>
    <w:tmpl w:val="D638D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01433"/>
    <w:multiLevelType w:val="hybridMultilevel"/>
    <w:tmpl w:val="9FB80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2970"/>
    <w:multiLevelType w:val="hybridMultilevel"/>
    <w:tmpl w:val="9FB80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F072A"/>
    <w:multiLevelType w:val="hybridMultilevel"/>
    <w:tmpl w:val="9FB80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2116D"/>
    <w:multiLevelType w:val="hybridMultilevel"/>
    <w:tmpl w:val="749E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0543F"/>
    <w:multiLevelType w:val="hybridMultilevel"/>
    <w:tmpl w:val="9FB80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97"/>
    <w:rsid w:val="000068BD"/>
    <w:rsid w:val="00064E6B"/>
    <w:rsid w:val="00085167"/>
    <w:rsid w:val="00097865"/>
    <w:rsid w:val="000C332D"/>
    <w:rsid w:val="00106363"/>
    <w:rsid w:val="00143BE5"/>
    <w:rsid w:val="00173C2E"/>
    <w:rsid w:val="001755A4"/>
    <w:rsid w:val="00182D51"/>
    <w:rsid w:val="0019174A"/>
    <w:rsid w:val="001970FF"/>
    <w:rsid w:val="001C056D"/>
    <w:rsid w:val="001D31EA"/>
    <w:rsid w:val="00227FC5"/>
    <w:rsid w:val="002330A3"/>
    <w:rsid w:val="00244A64"/>
    <w:rsid w:val="00271D6C"/>
    <w:rsid w:val="002978BB"/>
    <w:rsid w:val="002A5544"/>
    <w:rsid w:val="002C06D0"/>
    <w:rsid w:val="002C61D3"/>
    <w:rsid w:val="002D77CB"/>
    <w:rsid w:val="0030270A"/>
    <w:rsid w:val="00365D69"/>
    <w:rsid w:val="003A0950"/>
    <w:rsid w:val="003C6EBB"/>
    <w:rsid w:val="003F2F3E"/>
    <w:rsid w:val="004103F8"/>
    <w:rsid w:val="0042686A"/>
    <w:rsid w:val="00435E8D"/>
    <w:rsid w:val="00453EB2"/>
    <w:rsid w:val="00464E43"/>
    <w:rsid w:val="004C7741"/>
    <w:rsid w:val="004D6370"/>
    <w:rsid w:val="004D7C17"/>
    <w:rsid w:val="00565697"/>
    <w:rsid w:val="00573CAF"/>
    <w:rsid w:val="00593235"/>
    <w:rsid w:val="0059731B"/>
    <w:rsid w:val="005E323F"/>
    <w:rsid w:val="00643AEB"/>
    <w:rsid w:val="006721E6"/>
    <w:rsid w:val="006B3EFC"/>
    <w:rsid w:val="006B6ACE"/>
    <w:rsid w:val="006C4D07"/>
    <w:rsid w:val="0070298D"/>
    <w:rsid w:val="00750233"/>
    <w:rsid w:val="007F01B1"/>
    <w:rsid w:val="007F0B2F"/>
    <w:rsid w:val="007F1D90"/>
    <w:rsid w:val="00836529"/>
    <w:rsid w:val="00884B99"/>
    <w:rsid w:val="008879BF"/>
    <w:rsid w:val="008A3DB9"/>
    <w:rsid w:val="008B5511"/>
    <w:rsid w:val="008C7BA7"/>
    <w:rsid w:val="008F754C"/>
    <w:rsid w:val="00900F0D"/>
    <w:rsid w:val="009703F2"/>
    <w:rsid w:val="00972486"/>
    <w:rsid w:val="009B4B9C"/>
    <w:rsid w:val="00A16813"/>
    <w:rsid w:val="00A334C2"/>
    <w:rsid w:val="00AA5560"/>
    <w:rsid w:val="00AB0CCE"/>
    <w:rsid w:val="00AC0062"/>
    <w:rsid w:val="00B65522"/>
    <w:rsid w:val="00BA53CA"/>
    <w:rsid w:val="00C33BA6"/>
    <w:rsid w:val="00C6255D"/>
    <w:rsid w:val="00C62647"/>
    <w:rsid w:val="00C915C2"/>
    <w:rsid w:val="00CC1D01"/>
    <w:rsid w:val="00D10C55"/>
    <w:rsid w:val="00D17118"/>
    <w:rsid w:val="00D63D69"/>
    <w:rsid w:val="00D84684"/>
    <w:rsid w:val="00D8672C"/>
    <w:rsid w:val="00DD1A08"/>
    <w:rsid w:val="00E23FF1"/>
    <w:rsid w:val="00E46DFA"/>
    <w:rsid w:val="00E57A94"/>
    <w:rsid w:val="00EB748A"/>
    <w:rsid w:val="00EC10FC"/>
    <w:rsid w:val="00F76FD5"/>
    <w:rsid w:val="00F77E30"/>
    <w:rsid w:val="00FD4DE8"/>
    <w:rsid w:val="00FD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4B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3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0A3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330A3"/>
  </w:style>
  <w:style w:type="paragraph" w:styleId="Subtitle">
    <w:name w:val="Subtitle"/>
    <w:basedOn w:val="Normal"/>
    <w:next w:val="Normal"/>
    <w:link w:val="SubtitleChar"/>
    <w:uiPriority w:val="11"/>
    <w:rsid w:val="008B551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outlineLvl w:val="1"/>
    </w:pPr>
    <w:rPr>
      <w:rFonts w:ascii="Arial" w:eastAsiaTheme="minorHAnsi" w:hAnsi="Arial" w:cstheme="minorBidi"/>
      <w:b/>
      <w:bCs/>
      <w:sz w:val="22"/>
      <w:szCs w:val="22"/>
      <w:bdr w:val="none" w:sz="0" w:space="0" w:color="auto"/>
    </w:rPr>
  </w:style>
  <w:style w:type="character" w:customStyle="1" w:styleId="SubtitleChar">
    <w:name w:val="Subtitle Char"/>
    <w:basedOn w:val="DefaultParagraphFont"/>
    <w:link w:val="Subtitle"/>
    <w:uiPriority w:val="11"/>
    <w:rsid w:val="008B5511"/>
    <w:rPr>
      <w:rFonts w:ascii="Arial" w:eastAsiaTheme="minorHAnsi" w:hAnsi="Arial" w:cstheme="minorBidi"/>
      <w:b/>
      <w:bCs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8B55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720"/>
      <w:contextualSpacing/>
    </w:pPr>
    <w:rPr>
      <w:rFonts w:eastAsia="Times New Roman"/>
      <w:bdr w:val="none" w:sz="0" w:space="0" w:color="auto"/>
    </w:rPr>
  </w:style>
  <w:style w:type="paragraph" w:customStyle="1" w:styleId="MDPI12title">
    <w:name w:val="MDPI_1.2_title"/>
    <w:next w:val="Normal"/>
    <w:qFormat/>
    <w:rsid w:val="00E23F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bdr w:val="none" w:sz="0" w:space="0" w:color="auto"/>
      <w:lang w:eastAsia="de-DE" w:bidi="en-US"/>
    </w:rPr>
  </w:style>
  <w:style w:type="character" w:customStyle="1" w:styleId="NoneA">
    <w:name w:val="None A"/>
    <w:rsid w:val="00E23FF1"/>
  </w:style>
  <w:style w:type="paragraph" w:styleId="DocumentMap">
    <w:name w:val="Document Map"/>
    <w:basedOn w:val="Normal"/>
    <w:link w:val="DocumentMapChar"/>
    <w:uiPriority w:val="99"/>
    <w:semiHidden/>
    <w:unhideWhenUsed/>
    <w:rsid w:val="003F2F3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2F3E"/>
    <w:rPr>
      <w:sz w:val="24"/>
      <w:szCs w:val="24"/>
    </w:rPr>
  </w:style>
  <w:style w:type="character" w:customStyle="1" w:styleId="journalname">
    <w:name w:val="journalname"/>
    <w:basedOn w:val="DefaultParagraphFont"/>
    <w:rsid w:val="003C6EBB"/>
  </w:style>
  <w:style w:type="character" w:customStyle="1" w:styleId="apple-converted-space">
    <w:name w:val="apple-converted-space"/>
    <w:basedOn w:val="DefaultParagraphFont"/>
    <w:rsid w:val="003C6EBB"/>
  </w:style>
  <w:style w:type="character" w:customStyle="1" w:styleId="year">
    <w:name w:val="year"/>
    <w:basedOn w:val="DefaultParagraphFont"/>
    <w:rsid w:val="003C6EBB"/>
  </w:style>
  <w:style w:type="character" w:customStyle="1" w:styleId="volume">
    <w:name w:val="volume"/>
    <w:basedOn w:val="DefaultParagraphFont"/>
    <w:rsid w:val="003C6EBB"/>
  </w:style>
  <w:style w:type="character" w:customStyle="1" w:styleId="issue">
    <w:name w:val="issue"/>
    <w:basedOn w:val="DefaultParagraphFont"/>
    <w:rsid w:val="003C6EBB"/>
  </w:style>
  <w:style w:type="character" w:customStyle="1" w:styleId="page">
    <w:name w:val="page"/>
    <w:basedOn w:val="DefaultParagraphFont"/>
    <w:rsid w:val="003C6EBB"/>
  </w:style>
  <w:style w:type="paragraph" w:styleId="Header">
    <w:name w:val="header"/>
    <w:basedOn w:val="Normal"/>
    <w:link w:val="HeaderChar"/>
    <w:uiPriority w:val="99"/>
    <w:unhideWhenUsed/>
    <w:rsid w:val="00EB7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4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x.doi.org/10.1186%2Fs40661-017-0052-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Katherine Alldredge</dc:creator>
  <cp:lastModifiedBy>Jill Alldredge</cp:lastModifiedBy>
  <cp:revision>2</cp:revision>
  <dcterms:created xsi:type="dcterms:W3CDTF">2019-06-10T21:07:00Z</dcterms:created>
  <dcterms:modified xsi:type="dcterms:W3CDTF">2019-06-10T21:07:00Z</dcterms:modified>
</cp:coreProperties>
</file>